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0A2" w:rsidRDefault="00F800A2" w:rsidP="00A708EE">
      <w:pPr>
        <w:ind w:firstLine="567"/>
        <w:jc w:val="both"/>
        <w:rPr>
          <w:lang w:val="bg-BG"/>
        </w:rPr>
      </w:pPr>
    </w:p>
    <w:p w:rsidR="00F800A2" w:rsidRDefault="00A708EE" w:rsidP="00A708EE">
      <w:pPr>
        <w:ind w:firstLine="567"/>
        <w:jc w:val="center"/>
        <w:rPr>
          <w:szCs w:val="28"/>
          <w:u w:val="single"/>
          <w:lang w:val="bg-BG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BB9F7E1" wp14:editId="48672683">
            <wp:simplePos x="0" y="0"/>
            <wp:positionH relativeFrom="column">
              <wp:posOffset>-303530</wp:posOffset>
            </wp:positionH>
            <wp:positionV relativeFrom="paragraph">
              <wp:posOffset>99060</wp:posOffset>
            </wp:positionV>
            <wp:extent cx="866775" cy="758190"/>
            <wp:effectExtent l="0" t="0" r="9525" b="381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0A2">
        <w:rPr>
          <w:sz w:val="28"/>
          <w:szCs w:val="28"/>
          <w:lang w:val="bg-BG"/>
        </w:rPr>
        <w:t xml:space="preserve">    МИНИСТЕРСТВО НА ЗЕМЕДЕЛИЕТО, ХРАНИТЕ И ГОРИТЕ</w:t>
      </w:r>
    </w:p>
    <w:p w:rsidR="00F800A2" w:rsidRDefault="00F800A2" w:rsidP="00A708EE">
      <w:pPr>
        <w:ind w:firstLine="567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F800A2" w:rsidRDefault="00F800A2" w:rsidP="00A708EE">
      <w:pPr>
        <w:ind w:firstLine="567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 xml:space="preserve">    ТП „ДЪРЖАВНО ГОРСКО СТОПАНСТВО – БУРГАС”</w:t>
      </w:r>
    </w:p>
    <w:p w:rsidR="00F800A2" w:rsidRDefault="00F800A2" w:rsidP="00A708EE">
      <w:pPr>
        <w:ind w:firstLine="567"/>
        <w:jc w:val="center"/>
        <w:rPr>
          <w:b/>
          <w:color w:val="008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гр. Бургас, ул. Цар Иван Шишман № 8, ет. 2, </w:t>
      </w:r>
      <w:hyperlink r:id="rId6" w:history="1">
        <w:r>
          <w:rPr>
            <w:rStyle w:val="a3"/>
            <w:b/>
            <w:color w:val="000000"/>
            <w:sz w:val="22"/>
            <w:szCs w:val="22"/>
            <w:lang w:val="bg-BG"/>
          </w:rPr>
          <w:t>www.dgsburgas.uidp-sliven.com</w:t>
        </w:r>
      </w:hyperlink>
    </w:p>
    <w:p w:rsidR="00F800A2" w:rsidRDefault="00F800A2" w:rsidP="00A708EE">
      <w:pPr>
        <w:ind w:firstLine="567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________________________________________________________________</w:t>
      </w:r>
    </w:p>
    <w:p w:rsidR="00F800A2" w:rsidRDefault="00F800A2" w:rsidP="00A708EE">
      <w:pPr>
        <w:ind w:firstLine="567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ет.2, тел. +359 56 842 369,</w:t>
      </w:r>
    </w:p>
    <w:p w:rsidR="00F800A2" w:rsidRDefault="00F800A2" w:rsidP="00A708EE">
      <w:pPr>
        <w:ind w:firstLine="567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F800A2" w:rsidRDefault="00F800A2" w:rsidP="00A708EE">
      <w:pPr>
        <w:pStyle w:val="a4"/>
        <w:ind w:firstLine="567"/>
        <w:rPr>
          <w:rFonts w:ascii="Times New Roman" w:hAnsi="Times New Roman"/>
          <w:szCs w:val="28"/>
          <w:lang w:val="en-US"/>
        </w:rPr>
      </w:pPr>
    </w:p>
    <w:p w:rsidR="00F800A2" w:rsidRDefault="00F800A2" w:rsidP="00A708EE">
      <w:pPr>
        <w:pStyle w:val="a4"/>
        <w:ind w:firstLine="567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F800A2" w:rsidRPr="00E03295" w:rsidRDefault="00F800A2" w:rsidP="00A708EE">
      <w:pPr>
        <w:pStyle w:val="a4"/>
        <w:ind w:firstLine="567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     № РД 10</w:t>
      </w:r>
      <w:r>
        <w:rPr>
          <w:rFonts w:ascii="Times New Roman" w:hAnsi="Times New Roman"/>
          <w:szCs w:val="28"/>
          <w:lang w:val="en-US"/>
        </w:rPr>
        <w:t xml:space="preserve"> </w:t>
      </w:r>
      <w:r>
        <w:rPr>
          <w:rFonts w:ascii="Times New Roman" w:hAnsi="Times New Roman"/>
          <w:szCs w:val="28"/>
          <w:lang w:val="bg-BG"/>
        </w:rPr>
        <w:t>- 443</w:t>
      </w:r>
    </w:p>
    <w:p w:rsidR="00F800A2" w:rsidRDefault="00F800A2" w:rsidP="00A708EE">
      <w:pPr>
        <w:tabs>
          <w:tab w:val="left" w:pos="2340"/>
        </w:tabs>
        <w:ind w:firstLine="567"/>
        <w:jc w:val="center"/>
        <w:rPr>
          <w:b/>
          <w:color w:val="000000"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 xml:space="preserve">гр.Бургас, </w:t>
      </w:r>
      <w:r>
        <w:rPr>
          <w:b/>
          <w:sz w:val="28"/>
          <w:szCs w:val="28"/>
          <w:lang w:val="bg-BG"/>
        </w:rPr>
        <w:t>14.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  <w:lang w:val="bg-BG"/>
        </w:rPr>
        <w:t xml:space="preserve">2.2021 </w:t>
      </w:r>
      <w:r>
        <w:rPr>
          <w:b/>
          <w:i/>
          <w:sz w:val="28"/>
          <w:szCs w:val="28"/>
          <w:lang w:val="bg-BG"/>
        </w:rPr>
        <w:t>год.</w:t>
      </w:r>
    </w:p>
    <w:p w:rsidR="00F800A2" w:rsidRDefault="00F800A2" w:rsidP="00A708EE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color w:val="000000"/>
          <w:lang w:val="bg-BG"/>
        </w:rPr>
      </w:pPr>
    </w:p>
    <w:p w:rsidR="00F800A2" w:rsidRDefault="00F800A2" w:rsidP="00A708EE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iCs/>
          <w:lang w:val="bg-BG"/>
        </w:rPr>
      </w:pPr>
      <w:r>
        <w:rPr>
          <w:color w:val="000000"/>
          <w:lang w:val="bg-BG"/>
        </w:rPr>
        <w:t xml:space="preserve">На основание чл.21, ал.1, ал.2, ал.3 и ал.4 от </w:t>
      </w:r>
      <w:r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и </w:t>
      </w:r>
      <w:r>
        <w:rPr>
          <w:lang w:val="bg-BG"/>
        </w:rPr>
        <w:t xml:space="preserve">след изтичане срока за получаване на оферти, </w:t>
      </w:r>
    </w:p>
    <w:p w:rsidR="00F800A2" w:rsidRDefault="00F800A2" w:rsidP="00A708EE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rStyle w:val="a6"/>
          <w:i w:val="0"/>
        </w:rPr>
      </w:pPr>
    </w:p>
    <w:p w:rsidR="00F800A2" w:rsidRDefault="00F800A2" w:rsidP="00A708EE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rStyle w:val="a6"/>
          <w:i w:val="0"/>
        </w:rPr>
      </w:pPr>
    </w:p>
    <w:p w:rsidR="00F800A2" w:rsidRDefault="00F800A2" w:rsidP="00A708EE">
      <w:pPr>
        <w:tabs>
          <w:tab w:val="left" w:pos="9090"/>
        </w:tabs>
        <w:autoSpaceDE w:val="0"/>
        <w:autoSpaceDN w:val="0"/>
        <w:adjustRightInd w:val="0"/>
        <w:ind w:right="-28" w:firstLine="567"/>
        <w:jc w:val="center"/>
        <w:rPr>
          <w:rStyle w:val="a6"/>
          <w:b/>
          <w:i w:val="0"/>
          <w:spacing w:val="34"/>
          <w:lang w:val="en-US"/>
        </w:rPr>
      </w:pPr>
      <w:r>
        <w:rPr>
          <w:rStyle w:val="a6"/>
          <w:b/>
          <w:i w:val="0"/>
          <w:spacing w:val="34"/>
          <w:lang w:val="bg-BG"/>
        </w:rPr>
        <w:t>НАРЕЖДАМ:</w:t>
      </w:r>
    </w:p>
    <w:p w:rsidR="00F800A2" w:rsidRDefault="00F800A2" w:rsidP="00A708EE">
      <w:pPr>
        <w:tabs>
          <w:tab w:val="left" w:pos="9090"/>
        </w:tabs>
        <w:autoSpaceDE w:val="0"/>
        <w:autoSpaceDN w:val="0"/>
        <w:adjustRightInd w:val="0"/>
        <w:ind w:right="-28" w:firstLine="567"/>
        <w:jc w:val="center"/>
        <w:rPr>
          <w:rStyle w:val="a6"/>
          <w:b/>
          <w:i w:val="0"/>
          <w:lang w:val="bg-BG"/>
        </w:rPr>
      </w:pPr>
    </w:p>
    <w:p w:rsidR="00F800A2" w:rsidRDefault="00F800A2" w:rsidP="00A708EE">
      <w:pPr>
        <w:ind w:firstLine="567"/>
        <w:jc w:val="both"/>
        <w:rPr>
          <w:rStyle w:val="a6"/>
          <w:i w:val="0"/>
          <w:lang w:val="bg-BG"/>
        </w:rPr>
      </w:pPr>
      <w:r>
        <w:rPr>
          <w:iCs/>
          <w:lang w:val="bg-BG"/>
        </w:rPr>
        <w:t xml:space="preserve">1. </w:t>
      </w:r>
      <w:r>
        <w:rPr>
          <w:lang w:val="bg-BG"/>
        </w:rPr>
        <w:t>Назначавам комисия за провеждане на ОТКРИТ КОНКУРС</w:t>
      </w:r>
      <w:r>
        <w:rPr>
          <w:rStyle w:val="a6"/>
          <w:lang w:val="bg-BG"/>
        </w:rPr>
        <w:t xml:space="preserve"> за </w:t>
      </w:r>
      <w:r>
        <w:rPr>
          <w:lang w:val="bg-BG"/>
        </w:rPr>
        <w:t>извършване на услугите</w:t>
      </w:r>
      <w:r w:rsidRPr="00EA1419">
        <w:rPr>
          <w:lang w:val="bg-BG"/>
        </w:rPr>
        <w:t xml:space="preserve">“Добив на дървесина - сеч, извоз, сортиране и </w:t>
      </w:r>
      <w:proofErr w:type="spellStart"/>
      <w:r w:rsidRPr="00EA1419">
        <w:rPr>
          <w:lang w:val="bg-BG"/>
        </w:rPr>
        <w:t>рампиране</w:t>
      </w:r>
      <w:proofErr w:type="spellEnd"/>
      <w:r w:rsidRPr="00EA1419">
        <w:rPr>
          <w:lang w:val="bg-BG"/>
        </w:rPr>
        <w:t xml:space="preserve"> до временен склад „</w:t>
      </w:r>
      <w:proofErr w:type="spellStart"/>
      <w:r w:rsidRPr="00EA1419">
        <w:rPr>
          <w:lang w:val="bg-BG"/>
        </w:rPr>
        <w:t>Димчовица</w:t>
      </w:r>
      <w:proofErr w:type="spellEnd"/>
      <w:r w:rsidRPr="00EA1419">
        <w:rPr>
          <w:lang w:val="bg-BG"/>
        </w:rPr>
        <w:t>”  в землището на с. Вършило,  общ. Созопол  на маркирана дървесина от Обект № 2206- отдели/подотдели 155ж, 156е, 156з с общо количество 1571 пл.куб.м., гори държавна собственост на територията на ТП  “ДГС – Бургас”</w:t>
      </w:r>
      <w:r w:rsidRPr="00F11E45">
        <w:rPr>
          <w:rStyle w:val="a6"/>
          <w:lang w:val="bg-BG"/>
        </w:rPr>
        <w:t>,</w:t>
      </w:r>
      <w:r>
        <w:rPr>
          <w:rStyle w:val="a6"/>
          <w:lang w:val="bg-BG"/>
        </w:rPr>
        <w:t xml:space="preserve"> в състав:</w:t>
      </w:r>
    </w:p>
    <w:p w:rsidR="00F800A2" w:rsidRDefault="00F800A2" w:rsidP="00A708EE">
      <w:pPr>
        <w:ind w:firstLine="567"/>
        <w:jc w:val="both"/>
        <w:rPr>
          <w:color w:val="000000"/>
          <w:highlight w:val="yellow"/>
        </w:rPr>
      </w:pPr>
      <w:bookmarkStart w:id="0" w:name="_GoBack"/>
      <w:bookmarkEnd w:id="0"/>
    </w:p>
    <w:p w:rsidR="00F800A2" w:rsidRDefault="00F800A2" w:rsidP="00A708EE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инж. Дора Стаматова – зам. директор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 ”;</w:t>
      </w:r>
    </w:p>
    <w:p w:rsidR="00F800A2" w:rsidRDefault="00F800A2" w:rsidP="00A708EE">
      <w:pPr>
        <w:ind w:firstLine="567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F800A2" w:rsidRDefault="00F800A2" w:rsidP="00A708EE">
      <w:pPr>
        <w:ind w:firstLine="567"/>
        <w:jc w:val="both"/>
        <w:rPr>
          <w:lang w:val="bg-BG"/>
        </w:rPr>
      </w:pPr>
      <w:r>
        <w:rPr>
          <w:lang w:val="bg-BG"/>
        </w:rPr>
        <w:t>1. Красимира Златинова – гл.  счетоводител при ТП “ДГС Бургас”;</w:t>
      </w:r>
    </w:p>
    <w:p w:rsidR="00F800A2" w:rsidRDefault="00F800A2" w:rsidP="00A708EE">
      <w:pPr>
        <w:ind w:firstLine="567"/>
        <w:jc w:val="both"/>
        <w:rPr>
          <w:lang w:val="bg-BG"/>
        </w:rPr>
      </w:pPr>
      <w:r w:rsidRPr="00661124">
        <w:rPr>
          <w:lang w:val="bg-BG"/>
        </w:rPr>
        <w:t xml:space="preserve">2. </w:t>
      </w:r>
      <w:r w:rsidR="00661124" w:rsidRPr="00661124">
        <w:rPr>
          <w:lang w:val="bg-BG"/>
        </w:rPr>
        <w:t>Юлиян Милушев – юрист – възнаграждение по договаряне</w:t>
      </w:r>
      <w:r w:rsidRPr="00661124">
        <w:rPr>
          <w:lang w:val="bg-BG"/>
        </w:rPr>
        <w:t>;</w:t>
      </w:r>
    </w:p>
    <w:p w:rsidR="00F800A2" w:rsidRDefault="00F800A2" w:rsidP="00A708EE">
      <w:pPr>
        <w:ind w:firstLine="567"/>
        <w:jc w:val="both"/>
        <w:rPr>
          <w:lang w:val="bg-BG"/>
        </w:rPr>
      </w:pPr>
      <w:r>
        <w:rPr>
          <w:lang w:val="bg-BG"/>
        </w:rPr>
        <w:t>3. инж. Ирена Желязкова – 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Бургас”;</w:t>
      </w:r>
    </w:p>
    <w:p w:rsidR="00F800A2" w:rsidRDefault="00F800A2" w:rsidP="00A708EE">
      <w:pPr>
        <w:ind w:firstLine="567"/>
        <w:jc w:val="both"/>
        <w:rPr>
          <w:lang w:val="bg-BG"/>
        </w:rPr>
      </w:pPr>
      <w:r>
        <w:rPr>
          <w:lang w:val="bg-BG"/>
        </w:rPr>
        <w:t>4. Велина Ковачева – Стойкова - ЕОП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 xml:space="preserve">при ТП „ДГС Бургас” </w:t>
      </w:r>
    </w:p>
    <w:p w:rsidR="00F800A2" w:rsidRDefault="00F800A2" w:rsidP="00A708EE">
      <w:pPr>
        <w:ind w:firstLine="567"/>
        <w:jc w:val="both"/>
        <w:rPr>
          <w:lang w:val="bg-BG"/>
        </w:rPr>
      </w:pPr>
    </w:p>
    <w:p w:rsidR="00F800A2" w:rsidRDefault="00F800A2" w:rsidP="00A708EE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2. Съставът на комисията да бъде обявен в деня, определен за отваряне на офертите – на 14.12.2021 г.  в 13:30 часа,  в сградата на ТП „ДГС Бургас”.</w:t>
      </w:r>
    </w:p>
    <w:p w:rsidR="00F800A2" w:rsidRDefault="00F800A2" w:rsidP="00A708EE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F800A2" w:rsidRDefault="00F800A2" w:rsidP="00A708EE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4. Определям срок до 16: 00 часа на 17.12.2021 г. за приключване работата на Комисията.</w:t>
      </w:r>
    </w:p>
    <w:p w:rsidR="00F800A2" w:rsidRDefault="00F800A2" w:rsidP="00A708EE">
      <w:pPr>
        <w:ind w:firstLine="567"/>
        <w:jc w:val="both"/>
        <w:rPr>
          <w:lang w:val="bg-BG"/>
        </w:rPr>
      </w:pPr>
    </w:p>
    <w:p w:rsidR="00F800A2" w:rsidRDefault="00F800A2" w:rsidP="00A708EE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Контрола по изпълнение на Заповедта възлагам на Председателя на комисията.</w:t>
      </w:r>
    </w:p>
    <w:p w:rsidR="00F800A2" w:rsidRDefault="00F800A2" w:rsidP="00A708EE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b/>
          <w:color w:val="000000"/>
          <w:lang w:val="bg-BG"/>
        </w:rPr>
      </w:pPr>
    </w:p>
    <w:p w:rsidR="00F800A2" w:rsidRDefault="00F800A2" w:rsidP="00A708EE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b/>
          <w:color w:val="000000"/>
          <w:lang w:val="bg-BG"/>
        </w:rPr>
      </w:pPr>
    </w:p>
    <w:p w:rsidR="00F800A2" w:rsidRDefault="00F800A2" w:rsidP="00A708EE">
      <w:pPr>
        <w:shd w:val="clear" w:color="auto" w:fill="FFFFFF"/>
        <w:ind w:right="27" w:firstLine="567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F800A2" w:rsidRDefault="00F800A2" w:rsidP="00A708EE">
      <w:pPr>
        <w:ind w:right="242" w:firstLine="567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F800A2" w:rsidRDefault="00F800A2" w:rsidP="00A708EE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b/>
          <w:color w:val="000000"/>
          <w:lang w:val="bg-BG"/>
        </w:rPr>
      </w:pPr>
    </w:p>
    <w:p w:rsidR="00F800A2" w:rsidRDefault="00F800A2" w:rsidP="00A708EE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b/>
          <w:color w:val="000000"/>
          <w:lang w:val="bg-BG"/>
        </w:rPr>
      </w:pPr>
    </w:p>
    <w:p w:rsidR="00F800A2" w:rsidRDefault="00F800A2" w:rsidP="00A708EE">
      <w:pPr>
        <w:ind w:firstLine="567"/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F800A2" w:rsidRDefault="00F800A2" w:rsidP="00A708EE">
      <w:pPr>
        <w:ind w:firstLine="567"/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F800A2" w:rsidRPr="003F32CE" w:rsidRDefault="00F800A2" w:rsidP="00A708EE">
      <w:pPr>
        <w:ind w:firstLine="567"/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p w:rsidR="00F82F4A" w:rsidRPr="00F800A2" w:rsidRDefault="00F82F4A" w:rsidP="00F800A2"/>
    <w:sectPr w:rsidR="00F82F4A" w:rsidRPr="00F800A2" w:rsidSect="00A708EE">
      <w:pgSz w:w="11906" w:h="16838"/>
      <w:pgMar w:top="851" w:right="991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F6"/>
    <w:rsid w:val="00370830"/>
    <w:rsid w:val="00661124"/>
    <w:rsid w:val="006913F6"/>
    <w:rsid w:val="00A708EE"/>
    <w:rsid w:val="00B714E9"/>
    <w:rsid w:val="00F800A2"/>
    <w:rsid w:val="00F8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70830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70830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70830"/>
    <w:rPr>
      <w:rFonts w:ascii="HebarU" w:eastAsia="Times New Roman" w:hAnsi="HebarU" w:cs="Times New Roman"/>
      <w:b/>
      <w:sz w:val="28"/>
      <w:szCs w:val="24"/>
    </w:rPr>
  </w:style>
  <w:style w:type="character" w:styleId="a6">
    <w:name w:val="Emphasis"/>
    <w:basedOn w:val="a0"/>
    <w:uiPriority w:val="99"/>
    <w:qFormat/>
    <w:rsid w:val="00370830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70830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70830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rsid w:val="00370830"/>
    <w:rPr>
      <w:rFonts w:ascii="HebarU" w:eastAsia="Times New Roman" w:hAnsi="HebarU" w:cs="Times New Roman"/>
      <w:b/>
      <w:sz w:val="28"/>
      <w:szCs w:val="24"/>
    </w:rPr>
  </w:style>
  <w:style w:type="character" w:styleId="a6">
    <w:name w:val="Emphasis"/>
    <w:basedOn w:val="a0"/>
    <w:uiPriority w:val="99"/>
    <w:qFormat/>
    <w:rsid w:val="0037083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</dc:creator>
  <cp:keywords/>
  <dc:description/>
  <cp:lastModifiedBy>ZAS</cp:lastModifiedBy>
  <cp:revision>5</cp:revision>
  <dcterms:created xsi:type="dcterms:W3CDTF">2021-07-01T07:53:00Z</dcterms:created>
  <dcterms:modified xsi:type="dcterms:W3CDTF">2021-12-14T10:56:00Z</dcterms:modified>
</cp:coreProperties>
</file>