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№ 3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отваряне на ценовите предложения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Настоящият протокол е изготвен от комисия, назначена със Заповед № РД-10-208 / 02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ное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2020 (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пон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), UTC+2 на инж. Кирил Петков - Директор ТП "ДГС -Бургас" / длъжностното лице по чл. 7 от ЗОП/ по Открита процедура за възлагане на обществена поръчка с предмет: “„ДОСТАВКА, ДЕМОНТАЖ, МОНТАЖ И БАЛАНС НА ГУМИ И ДЖАНТИ ЗА АВТОМОБИЛИТЕ СОБСТВЕНОСТ НА ТП „ДГС БУРГАС“”.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Обществената поръчка е обявена с Решение № D62081 / 23 септември 2020 (сряда) 11:09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наинж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. Кирил Петков - Директор ТП "ДГС -Бургас" / длъжностното лице по чл. 7</w:t>
      </w:r>
      <w:r w:rsidRPr="00EA6936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eastAsia="bg-BG"/>
        </w:rPr>
        <w:t>.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 17. 11. 2020 </w:t>
      </w:r>
      <w:r w:rsidRPr="00EA6936"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  <w:t> 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г. комисията в състав: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Председател на оценителната комисия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Велина Антонова Ковачева - Стойкова</w:t>
      </w:r>
    </w:p>
    <w:p w:rsidR="00EA6936" w:rsidRPr="00EA6936" w:rsidRDefault="00EA6936" w:rsidP="00EA6936">
      <w:pPr>
        <w:spacing w:before="100" w:beforeAutospacing="1" w:after="240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Членове на оценителна комисия:</w:t>
      </w:r>
    </w:p>
    <w:p w:rsidR="00EA6936" w:rsidRPr="00EA6936" w:rsidRDefault="00EA6936" w:rsidP="00EA6936">
      <w:pPr>
        <w:numPr>
          <w:ilvl w:val="0"/>
          <w:numId w:val="1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Дора Проданова Стаматова</w:t>
      </w:r>
    </w:p>
    <w:p w:rsidR="00EA6936" w:rsidRPr="00EA6936" w:rsidRDefault="00EA6936" w:rsidP="00EA6936">
      <w:pPr>
        <w:numPr>
          <w:ilvl w:val="0"/>
          <w:numId w:val="1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Красимира Великова Златинова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пристъпи към отваряне и разглеждане на получените ценови оферти на допуснатите участници в обществената поръчка: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крайния срок за декриптиране на подадените Ценови оферти - 16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ное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2020 (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пон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), 10:00:00, следните участници са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декриптирали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ценовите си предложения: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6936" w:rsidRPr="00EA6936" w:rsidRDefault="00EA6936" w:rsidP="00EA6936">
      <w:pPr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OF133337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АУТОКОМ 2 ЕООД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Участника е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декриптирал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заявлението/офертата на: 13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ное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2020 (пет), 15:49:25</w:t>
      </w:r>
    </w:p>
    <w:p w:rsidR="00EA6936" w:rsidRPr="00EA6936" w:rsidRDefault="00EA6936" w:rsidP="00EA6936">
      <w:pPr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OF150771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РЕЗЕРВИМПЕКС ЕООД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Участника е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декриптирал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заявлението/офертата на: 13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ное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2020 (пет), 15:38:45</w:t>
      </w:r>
    </w:p>
    <w:p w:rsidR="00EA6936" w:rsidRPr="00EA6936" w:rsidRDefault="00EA6936" w:rsidP="00EA6936">
      <w:pPr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OF118875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ПРИМЕКС ЕООД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Участника е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декриптирал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заявлението/офертата на: 13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ное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2020 (пет), 15:38:08</w:t>
      </w:r>
    </w:p>
    <w:p w:rsidR="00EA6936" w:rsidRPr="00EA6936" w:rsidRDefault="00EA6936" w:rsidP="00EA6936">
      <w:pPr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OF119028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ДИАНА ООД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Участника е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декриптирал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заявлението/офертата на: 13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ное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2020 (пет), 15:56:16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комисията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декриптира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отвори получените и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декриптирани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участниците ценови предложения на допуснатите участници, както следва: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АУТОКОМ 2 ЕООД - Подадена цена: 2125,00 лв.</w:t>
      </w:r>
    </w:p>
    <w:p w:rsidR="00EA6936" w:rsidRPr="00EA6936" w:rsidRDefault="00EA6936" w:rsidP="00EA6936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7"/>
        <w:gridCol w:w="4741"/>
      </w:tblGrid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Цена</w:t>
            </w:r>
          </w:p>
        </w:tc>
      </w:tr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Предлагана обща цена за изпълнение на поръчката без включен ДДС Предложените от нас цени и съответно общата стойност за </w:t>
            </w: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изпълнение на поръчката, включва всички разходи по изпълнение на предмета на поръчката. Посочените цени са определени в пълно съответствие с условията и изискванията на Възложителя. Запознат съм с правото на Възложителя, да заявява и други  по вид дейности по ремонт на употребявани гуми и джанти, пряко свързани с предметният обхват на поръчката Приемам плащането на доставените артикули да се извърши по банков път, по посочена от мен банкова сметка, след извършване на доставката и представяне на фактура, съставена съгласно изискванията на ЗС, ЗДДС и ППЗДДС и предавателно-приемателен протокол. Приемам плащането да се извърши в срок до 15 (петнадесет) дни, считано от датата на извършване на доставката и представяне на документите за извършване на плащането. Важно:  В посочените единични цени за гуми /летни, зимни, </w:t>
            </w:r>
            <w:proofErr w:type="spellStart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всесезонни</w:t>
            </w:r>
            <w:proofErr w:type="spellEnd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/ трябва да са включени всички разходи, свързани с изпълнението на съответната доставка. Възложителят не дължи каквото и да е плащане извън посочените от единични цени в настоящата ценова оферта. Възложителят не дължи каквото и да е плащане извън посочените в ценовата оферта цени. Всички предложени цени следва да бъдат посочени в български лева, закръглени с точност до втория знак на десетичната запетая.  При разминаване между изписаната </w:t>
            </w:r>
            <w:proofErr w:type="spellStart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цифром</w:t>
            </w:r>
            <w:proofErr w:type="spellEnd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словом цена за целите на оценяването ще се вземе в предвид  изписаната словом цена. Възложителят няма задължение за цялостно усвояване на финансовия ресурс по сключения договор. Възложителят ще заявява гуми при възникнала необходимост.  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2125,00 лв.</w:t>
            </w:r>
          </w:p>
        </w:tc>
      </w:tr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Детайлно ценово предложение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2125,00 лв.</w:t>
            </w:r>
          </w:p>
        </w:tc>
      </w:tr>
    </w:tbl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РЕЗЕРВИМПЕКС ЕООД - Подадена цена: 2389,54 лв.</w:t>
      </w:r>
    </w:p>
    <w:p w:rsidR="00EA6936" w:rsidRPr="00EA6936" w:rsidRDefault="00EA6936" w:rsidP="00EA6936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7"/>
        <w:gridCol w:w="4741"/>
      </w:tblGrid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Цена</w:t>
            </w:r>
          </w:p>
        </w:tc>
      </w:tr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Предлагана обща цена за изпълнение на поръчката без включен ДДС Предложените от нас цени и съответно общата стойност за изпълнение на поръчката, включва всички разходи по изпълнение на предмета на поръчката. Посочените цени са определени в пълно съответствие с условията и </w:t>
            </w: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изискванията на Възложителя. Запознат съм с правото на Възложителя, да заявява и други  по вид дейности по ремонт на употребявани гуми и джанти, пряко свързани с предметният обхват на поръчката Приемам плащането на доставените артикули да се извърши по банков път, по посочена от мен банкова сметка, след извършване на доставката и представяне на фактура, съставена съгласно изискванията на ЗС, ЗДДС и ППЗДДС и предавателно-приемателен протокол. Приемам плащането да се извърши в срок до 15 (петнадесет) дни, считано от датата на извършване на доставката и представяне на документите за извършване на плащането. Важно:  В посочените единични цени за гуми /летни, зимни, </w:t>
            </w:r>
            <w:proofErr w:type="spellStart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всесезонни</w:t>
            </w:r>
            <w:proofErr w:type="spellEnd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/ трябва да са включени всички разходи, свързани с изпълнението на съответната доставка. Възложителят не дължи каквото и да е плащане извън посочените от единични цени в настоящата ценова оферта. Възложителят не дължи каквото и да е плащане извън посочените в ценовата оферта цени. Всички предложени цени следва да бъдат посочени в български лева, закръглени с точност до втория знак на десетичната запетая.  При разминаване между изписаната </w:t>
            </w:r>
            <w:proofErr w:type="spellStart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цифром</w:t>
            </w:r>
            <w:proofErr w:type="spellEnd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словом цена за целите на оценяването ще се вземе в предвид  изписаната словом цена. Възложителят няма задължение за цялостно усвояване на финансовия ресурс по сключения договор. Възложителят ще заявява гуми при възникнала необходимост.  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2389,54 лв.</w:t>
            </w:r>
          </w:p>
        </w:tc>
      </w:tr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Детайлно ценово предложение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2389,54 лв.</w:t>
            </w:r>
          </w:p>
        </w:tc>
      </w:tr>
    </w:tbl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ПРИМЕКС ЕООД - Подадена цена: 2777,30 лв.</w:t>
      </w:r>
    </w:p>
    <w:p w:rsidR="00EA6936" w:rsidRPr="00EA6936" w:rsidRDefault="00EA6936" w:rsidP="00EA6936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7"/>
        <w:gridCol w:w="4741"/>
      </w:tblGrid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Цена</w:t>
            </w:r>
          </w:p>
        </w:tc>
      </w:tr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Предлагана обща цена за изпълнение на поръчката без включен ДДС Предложените от нас цени и съответно общата стойност за изпълнение на поръчката, включва всички разходи по изпълнение на предмета на поръчката. Посочените цени са определени в пълно съответствие с условията и изискванията на Възложителя. Запознат съм с правото на Възложителя, да заявява и други  по вид дейности по ремонт на употребявани гуми и джанти, пряко свързани с предметният </w:t>
            </w: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обхват на поръчката Приемам плащането на доставените артикули да се извърши по банков път, по посочена от мен банкова сметка, след извършване на доставката и представяне на фактура, съставена съгласно изискванията на ЗС, ЗДДС и ППЗДДС и предавателно-приемателен протокол. Приемам плащането да се извърши в срок до 15 (петнадесет) дни, считано от датата на извършване на доставката и представяне на документите за извършване на плащането. Важно:  В посочените единични цени за гуми /летни, зимни, </w:t>
            </w:r>
            <w:proofErr w:type="spellStart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всесезонни</w:t>
            </w:r>
            <w:proofErr w:type="spellEnd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/ трябва да са включени всички разходи, свързани с изпълнението на съответната доставка. Възложителят не дължи каквото и да е плащане извън посочените от единични цени в настоящата ценова оферта. Възложителят не дължи каквото и да е плащане извън посочените в ценовата оферта цени. Всички предложени цени следва да бъдат посочени в български лева, закръглени с точност до втория знак на десетичната запетая.  При разминаване между изписаната </w:t>
            </w:r>
            <w:proofErr w:type="spellStart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цифром</w:t>
            </w:r>
            <w:proofErr w:type="spellEnd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словом цена за целите на оценяването ще се вземе в предвид  изписаната словом цена. Възложителят няма задължение за цялостно усвояване на финансовия ресурс по сключения договор. Възложителят ще заявява гуми при възникнала необходимост.  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2777,30 лв.</w:t>
            </w:r>
          </w:p>
        </w:tc>
      </w:tr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Детайлно ценово предложение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2777,30 лв.</w:t>
            </w:r>
          </w:p>
        </w:tc>
      </w:tr>
    </w:tbl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ООД - Подадена цена: 2080,50 лв.</w:t>
      </w:r>
    </w:p>
    <w:p w:rsidR="00EA6936" w:rsidRPr="00EA6936" w:rsidRDefault="00EA6936" w:rsidP="00EA6936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7"/>
        <w:gridCol w:w="4741"/>
      </w:tblGrid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Цена</w:t>
            </w:r>
          </w:p>
        </w:tc>
      </w:tr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Предлагана обща цена за изпълнение на поръчката без включен ДДС Предложените от нас цени и съответно общата стойност за изпълнение на поръчката, включва всички разходи по изпълнение на предмета на поръчката. Посочените цени са определени в пълно съответствие с условията и изискванията на Възложителя. Запознат съм с правото на Възложителя, да заявява и други  по вид дейности по ремонт на употребявани гуми и джанти, пряко свързани с предметният обхват на поръчката Приемам плащането на доставените артикули да се извърши по банков път, по посочена от мен банкова сметка, след извършване на доставката и </w:t>
            </w: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представяне на фактура, съставена съгласно изискванията на ЗС, ЗДДС и ППЗДДС и предавателно-приемателен протокол. Приемам плащането да се извърши в срок до 15 (петнадесет) дни, считано от датата на извършване на доставката и представяне на документите за извършване на плащането. Важно:  В посочените единични цени за гуми /летни, зимни, </w:t>
            </w:r>
            <w:proofErr w:type="spellStart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всесезонни</w:t>
            </w:r>
            <w:proofErr w:type="spellEnd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/ трябва да са включени всички разходи, свързани с изпълнението на съответната доставка. Възложителят не дължи каквото и да е плащане извън посочените от единични цени в настоящата ценова оферта. Възложителят не дължи каквото и да е плащане извън посочените в ценовата оферта цени. Всички предложени цени следва да бъдат посочени в български лева, закръглени с точност до втория знак на десетичната запетая.  При разминаване между изписаната </w:t>
            </w:r>
            <w:proofErr w:type="spellStart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цифром</w:t>
            </w:r>
            <w:proofErr w:type="spellEnd"/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словом цена за целите на оценяването ще се вземе в предвид  изписаната словом цена. Възложителят няма задължение за цялостно усвояване на финансовия ресурс по сключения договор. Възложителят ще заявява гуми при възникнала необходимост.  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2080,50 лв.</w:t>
            </w:r>
          </w:p>
        </w:tc>
      </w:tr>
      <w:tr w:rsidR="00EA6936" w:rsidRPr="00EA6936" w:rsidTr="00EA6936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Детайлно ценово предложение</w:t>
            </w:r>
          </w:p>
        </w:tc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6936" w:rsidRPr="00EA6936" w:rsidRDefault="00EA6936" w:rsidP="00EA6936">
            <w:pPr>
              <w:ind w:left="0" w:righ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A693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2078,00</w:t>
            </w:r>
          </w:p>
        </w:tc>
      </w:tr>
    </w:tbl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извърши проверка на съдържанието на ценовото предложение и  детайлното ценово предложение на допуснатите участници и установи следното:</w:t>
      </w:r>
    </w:p>
    <w:p w:rsidR="00EA6936" w:rsidRPr="00EA6936" w:rsidRDefault="00EA6936" w:rsidP="00EA6936">
      <w:pPr>
        <w:numPr>
          <w:ilvl w:val="0"/>
          <w:numId w:val="3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АУТОКОМ 2 ЕООД е представил "Ценово предложение"  и "Детайлно ценово предложение", съответстващо на изискванията на Възложителя. Комисията извърши проверка за числови и аритметични грешки на представеното "Детайлно ценово предложение", същата не установи такива.</w:t>
      </w:r>
    </w:p>
    <w:p w:rsidR="00EA6936" w:rsidRPr="00EA6936" w:rsidRDefault="00EA6936" w:rsidP="00EA6936">
      <w:pPr>
        <w:numPr>
          <w:ilvl w:val="0"/>
          <w:numId w:val="3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РЕЗЕРВИМПЕКС ЕООД е представил "Ценово предложение"  и "Детайлно ценово предложение", съответстващо на изискванията на Възложителя. Комисията извърши проверка за числови и аритметични грешки на представеното "Детайлно ценово предложение", същата не установи такива.</w:t>
      </w:r>
    </w:p>
    <w:p w:rsidR="00EA6936" w:rsidRPr="00EA6936" w:rsidRDefault="00EA6936" w:rsidP="00EA6936">
      <w:pPr>
        <w:numPr>
          <w:ilvl w:val="0"/>
          <w:numId w:val="3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ПРИМЕКС ЕООД е представил "Ценово предложение"  и "Детайлно ценово предложение", съответстващо на изискванията на Възложителя. Комисията извърши проверка за числови и аритметични грешки на представеното "Детайлно ценово предложение", същата не установи такива.</w:t>
      </w:r>
    </w:p>
    <w:p w:rsidR="00EA6936" w:rsidRPr="00EA6936" w:rsidRDefault="00EA6936" w:rsidP="00EA6936">
      <w:pPr>
        <w:numPr>
          <w:ilvl w:val="0"/>
          <w:numId w:val="3"/>
        </w:numPr>
        <w:spacing w:before="100" w:beforeAutospacing="1" w:after="100" w:afterAutospacing="1"/>
        <w:ind w:right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ДИАНА ООД е представил "Ценово предложение"  и "Детайлно ценово предложение", съответстващо на изискванията на Възложителя. Комисията извърши проверка за числови и аритметични грешки на представеното "Детайлно ценово предложение", същата  установи такива, изразяващи се в следното: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 </w:t>
      </w:r>
    </w:p>
    <w:p w:rsidR="00EA6936" w:rsidRPr="00EA6936" w:rsidRDefault="00EA6936" w:rsidP="00EA6936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     - В т. 3.1. "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Предлагана обща цена за изпълнение на поръчката без 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ключен ДДС" участникът е 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посочил сумата 2080,50 /две хиляди и осемдесет лв. и петдесет ст./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лв.. В 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т. 3.2. "Детайлно ценово предложение"  след  събиране на сумите посочени в колона "Е" - "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Изписва се сбора на предложените единични цени за 1 брой лятна гума и 1 брой зимна гума + 1 бр.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всесезонна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гума за всички размери описани по-горе + включен демонтаж, монтаж и баланс" като обща цена за изпълнение на поръчката се получава сума с 2,50 /два лева и петдесет стотинки/ лв. 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по - ниска от предложената в т. 3.1. или 2078,00 /две хиляди и седемдесет и осем лв./ лв..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Предлаганата цена в т. 3.1. следва да  е равна на сбора от общите цени по седемте позиции.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Допускането на  грешка от участника при изчисляване на стойността за отделните артикули води съответно до грешна обща стойност, а от там до промяна на ценовото предложение за изпълнение на поръчката. Констатираният порок в ценовата оферта на участника не може да бъде </w:t>
      </w:r>
      <w:proofErr w:type="spellStart"/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саниран</w:t>
      </w:r>
      <w:proofErr w:type="spellEnd"/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от Комисията, имайки предвид, че в документацията за участие в открита процедура в т. 11.7 - Ценово предложение в забележка е упоменато: "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Участникът е единствено отговорен за евентуално допуснати грешки и пропуски в изчисленията на предложените от него цени". Като се вземат предвид  и императивните разпоредби на чл. 104 ал. 5 от ЗОП, че по ценовите предложения на участниците не могат да се извършват промени и с оглед обстоятелството, че комисията няма вменени правомощия да извършва корекции по направените предложения от участниците, без значение от какъв характер са същите и, че ако извърши корекция, изразяваща се в отстраняване на допусната грешка, би довело до промяна на ценовото предложение. Ето защо комисията счита, че е налице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предноставка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отстраняване на участника на основание чл.  107, т. 2, буква "а" от ЗОП, тъй като участникът е представил оферта, която не отговаря на предварително обявените условия,  а именно -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общатата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стойност на офертата на база която ще се извършва класирането не е правилно образувана. 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       Предвид гореизложеното, комисията РЕШИ: да предложи Участника "Диана" ООД, за отстраняване от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по-нанатъчно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участие в обществената поръчка на основание ч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л. 107, т. 2, буква "а" от ЗОП.</w:t>
      </w:r>
      <w:r w:rsidRPr="00EA693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Комисията пристъпи към класиране на участниците съгласно посочения в документацията критерии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„Най - ниска цена”</w:t>
      </w:r>
      <w:r w:rsidRPr="00EA693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комисията направи следното</w:t>
      </w:r>
    </w:p>
    <w:p w:rsidR="00EA6936" w:rsidRPr="00EA6936" w:rsidRDefault="00EA6936" w:rsidP="00EA6936">
      <w:pP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</w:pPr>
    </w:p>
    <w:p w:rsidR="00EA6936" w:rsidRPr="00EA6936" w:rsidRDefault="00EA6936" w:rsidP="00EA6936">
      <w:pP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</w:pPr>
    </w:p>
    <w:p w:rsidR="00EA6936" w:rsidRPr="00EA6936" w:rsidRDefault="00EA6936" w:rsidP="00EA6936">
      <w:pPr>
        <w:ind w:left="0" w:righ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 Л А С И Р А Н Е:</w:t>
      </w:r>
    </w:p>
    <w:p w:rsidR="00EA6936" w:rsidRPr="00EA6936" w:rsidRDefault="00EA6936" w:rsidP="00EA6936">
      <w:pPr>
        <w:spacing w:after="240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A69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  <w:t xml:space="preserve">Първо място – участник № 1 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OF133337 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АУТОКОМ 2 ЕООД, ЕИК  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102920475, 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със седалище и адрес на управление 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ул. Сан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Стефано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бл.2, 8000 гр. Бургас, България, представлявано от  Стоян Начев   в качеството му на управител с представена обща цена за изпълнение на поръчката в размер на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2125,00 лв. 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/две хиляди сто двадесет и пет лв./, която цена не надвишава финансовия ресурс определен от възложителя.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</w:r>
      <w:r w:rsidRPr="00EA69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  <w:t>Второ място – участник №2 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OF150771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РЕЗЕРВИМПЕКС ЕООД, 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ЕИК 812234314,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със седалище и адрес на управление 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ул.К. Величков бл.29 вх.Б, 8000 гр. Бургас, България, представлявано от Тодор Янев в качеството му на управител с представена обща цена за изпълнение на поръчката в размер на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2389,54 лв. 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/две хиляди триста осемдесет и девет лв. и 54 ст./, която цена не надвишава финансовия ресурс определен от възложителя.</w:t>
      </w:r>
      <w:r w:rsidRPr="00EA69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br/>
      </w:r>
      <w:r w:rsidRPr="00EA69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br/>
      </w:r>
      <w:r w:rsidRPr="00EA69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bg-BG"/>
        </w:rPr>
        <w:t>Трето място – участник №3 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OF118875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ПРИМЕКС ЕООД, ЕИК: 127033207, със седалище и адрес на управление 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УЛ. РОПОТАМО №.7, 9930 гр. Каспичан, България, представлявано от Георги Пешев в качеството му на управител с представена обща цена за изпълнение на поръчката в размер на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2777,30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лв. 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/две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хилади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седемстотин седемдесет и седем лв. и 30 ст../, която цена не надвишава финансовия ресурс определен от възложителя.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 </w:t>
      </w:r>
      <w:r w:rsidRPr="00EA693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Въз основа на извършеното класиране, Комисията предлага на Възложителя да определи за изпълнител на настоящата процедура, участникът класиран на първо място, а именно: 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OF133337 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АУТОКОМ 2 ЕООД, ЕИК  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102920475, 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със седалище и адрес на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управление 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ул. Сан </w:t>
      </w:r>
      <w:proofErr w:type="spellStart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Стефано</w:t>
      </w:r>
      <w:proofErr w:type="spellEnd"/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бл.2, 8000 гр. Бургас, България, представлявано от  Стоян Начев   в качеството му на управител с представена обща цена за изпълнение на поръчката в размер на </w:t>
      </w: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2125,00 лв. 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/две хиляди сто двадесет и пет лв./, която цена не надвишава финансовия 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есурс определен от възложителя.</w:t>
      </w:r>
      <w:r w:rsidRPr="00EA693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Всички решения в настоящия протокол са взети единодушно от всички членове на комисията, без забележки и изразено особено мнение.</w:t>
      </w:r>
    </w:p>
    <w:p w:rsidR="00EA6936" w:rsidRPr="00EA6936" w:rsidRDefault="00EA6936" w:rsidP="00EA6936">
      <w:pPr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протокол се подписа от членовете на комисията както следва: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КОМИСИЯ:</w:t>
      </w:r>
    </w:p>
    <w:p w:rsidR="00EA6936" w:rsidRPr="00EA6936" w:rsidRDefault="00EA6936" w:rsidP="00EA6936">
      <w:pPr>
        <w:spacing w:before="100" w:beforeAutospacing="1" w:after="100" w:afterAutospacing="1"/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Председател на оценителната комисия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Велина Антонова Ковачева - Стойкова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        ......................................</w:t>
      </w:r>
    </w:p>
    <w:p w:rsidR="00EA6936" w:rsidRPr="00EA6936" w:rsidRDefault="00EA6936" w:rsidP="00EA6936">
      <w:pPr>
        <w:spacing w:before="100" w:beforeAutospacing="1" w:after="240"/>
        <w:ind w:left="0"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Членове на оценителна комисия:</w:t>
      </w:r>
    </w:p>
    <w:p w:rsidR="00EA6936" w:rsidRPr="00EA6936" w:rsidRDefault="00EA6936" w:rsidP="00EA6936">
      <w:pPr>
        <w:numPr>
          <w:ilvl w:val="0"/>
          <w:numId w:val="4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>Дора Проданова Стаматова</w:t>
      </w:r>
    </w:p>
    <w:p w:rsidR="007C2C11" w:rsidRPr="00EA6936" w:rsidRDefault="00EA6936" w:rsidP="00EA6936">
      <w:pPr>
        <w:rPr>
          <w:rFonts w:ascii="Times New Roman" w:hAnsi="Times New Roman" w:cs="Times New Roman"/>
          <w:sz w:val="24"/>
          <w:szCs w:val="24"/>
        </w:rPr>
      </w:pP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     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        ...........................................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     2. Красимира Великова Златинова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  </w:t>
      </w:r>
      <w:r w:rsidRPr="00EA6936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        ............................................</w:t>
      </w:r>
    </w:p>
    <w:sectPr w:rsidR="007C2C11" w:rsidRPr="00EA6936" w:rsidSect="00EA6936">
      <w:pgSz w:w="11906" w:h="16838"/>
      <w:pgMar w:top="1417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76152"/>
    <w:multiLevelType w:val="multilevel"/>
    <w:tmpl w:val="C822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3D79E4"/>
    <w:multiLevelType w:val="multilevel"/>
    <w:tmpl w:val="E102B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776572"/>
    <w:multiLevelType w:val="multilevel"/>
    <w:tmpl w:val="AC6A1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50280C"/>
    <w:multiLevelType w:val="multilevel"/>
    <w:tmpl w:val="16DE8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A6936"/>
    <w:rsid w:val="00093AE5"/>
    <w:rsid w:val="000F7073"/>
    <w:rsid w:val="00114E2C"/>
    <w:rsid w:val="00144943"/>
    <w:rsid w:val="00180C50"/>
    <w:rsid w:val="00277954"/>
    <w:rsid w:val="003533E8"/>
    <w:rsid w:val="00363C98"/>
    <w:rsid w:val="00382CD4"/>
    <w:rsid w:val="00453E24"/>
    <w:rsid w:val="0051130E"/>
    <w:rsid w:val="005E73A0"/>
    <w:rsid w:val="007253A9"/>
    <w:rsid w:val="007322B4"/>
    <w:rsid w:val="007C2C11"/>
    <w:rsid w:val="007C7B78"/>
    <w:rsid w:val="007F78FA"/>
    <w:rsid w:val="008012AF"/>
    <w:rsid w:val="00832906"/>
    <w:rsid w:val="0097490E"/>
    <w:rsid w:val="00A75DE0"/>
    <w:rsid w:val="00AA3F19"/>
    <w:rsid w:val="00AD3196"/>
    <w:rsid w:val="00B20607"/>
    <w:rsid w:val="00C30087"/>
    <w:rsid w:val="00C33655"/>
    <w:rsid w:val="00CF34A1"/>
    <w:rsid w:val="00D92F9B"/>
    <w:rsid w:val="00DA1611"/>
    <w:rsid w:val="00DA5083"/>
    <w:rsid w:val="00DE78B2"/>
    <w:rsid w:val="00E10568"/>
    <w:rsid w:val="00EA6936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6936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EA69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2162</Words>
  <Characters>12325</Characters>
  <Application>Microsoft Office Word</Application>
  <DocSecurity>0</DocSecurity>
  <Lines>102</Lines>
  <Paragraphs>28</Paragraphs>
  <ScaleCrop>false</ScaleCrop>
  <Company/>
  <LinksUpToDate>false</LinksUpToDate>
  <CharactersWithSpaces>14459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2020-11-24T09:34:00Z</cp:lastPrinted>
  <dcterms:created xsi:type="dcterms:W3CDTF">2020-11-24T09:31:00Z</dcterms:created>
  <dcterms:modified xsi:type="dcterms:W3CDTF">2020-11-24T09:34:00Z</dcterms:modified>
</cp:coreProperties>
</file>