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DA9" w:rsidRPr="005D3253" w:rsidRDefault="00991DA9" w:rsidP="00991DA9">
      <w:pPr>
        <w:ind w:left="-142"/>
        <w:jc w:val="center"/>
        <w:rPr>
          <w:caps/>
          <w:spacing w:val="50"/>
          <w:sz w:val="20"/>
          <w:szCs w:val="20"/>
          <w:lang w:val="bg-BG"/>
        </w:rPr>
      </w:pPr>
      <w:r w:rsidRPr="005D3253">
        <w:rPr>
          <w:caps/>
          <w:spacing w:val="50"/>
          <w:sz w:val="20"/>
          <w:szCs w:val="20"/>
          <w:lang w:val="bg-BG"/>
        </w:rPr>
        <w:t>МИНИСТЕРСТВО НА ЗЕМЕДЕЛИЕТ</w:t>
      </w:r>
      <w:r w:rsidRPr="005D3253">
        <w:rPr>
          <w:caps/>
          <w:sz w:val="20"/>
          <w:szCs w:val="20"/>
          <w:lang w:val="bg-BG"/>
        </w:rPr>
        <w:t>О</w:t>
      </w:r>
      <w:r w:rsidRPr="005D3253">
        <w:rPr>
          <w:caps/>
          <w:spacing w:val="50"/>
          <w:sz w:val="20"/>
          <w:szCs w:val="20"/>
          <w:lang w:val="bg-BG"/>
        </w:rPr>
        <w:t>, ХРАНИТЕ и горите – СОФИЯ</w:t>
      </w:r>
    </w:p>
    <w:p w:rsidR="00991DA9" w:rsidRPr="005D3253" w:rsidRDefault="00991DA9" w:rsidP="00991DA9">
      <w:pPr>
        <w:pBdr>
          <w:bottom w:val="single" w:sz="12" w:space="1" w:color="auto"/>
        </w:pBdr>
        <w:ind w:left="-142"/>
        <w:jc w:val="center"/>
        <w:rPr>
          <w:spacing w:val="80"/>
          <w:sz w:val="20"/>
          <w:szCs w:val="20"/>
          <w:lang w:val="bg-BG"/>
        </w:rPr>
      </w:pPr>
      <w:r w:rsidRPr="005D3253">
        <w:rPr>
          <w:spacing w:val="80"/>
          <w:sz w:val="20"/>
          <w:szCs w:val="20"/>
          <w:lang w:val="bg-BG"/>
        </w:rPr>
        <w:t>„ЮГОИЗТОЧНО ДЪРЖАВНО ПРЕДПРИЯТИЕ” ДП – СЛИВЕН</w:t>
      </w:r>
    </w:p>
    <w:p w:rsidR="00991DA9" w:rsidRPr="005D3253" w:rsidRDefault="00991DA9" w:rsidP="00991DA9">
      <w:pPr>
        <w:jc w:val="right"/>
        <w:rPr>
          <w:b/>
          <w:i/>
          <w:color w:val="008000"/>
          <w:sz w:val="26"/>
          <w:szCs w:val="26"/>
          <w:lang w:val="bg-BG"/>
        </w:rPr>
      </w:pPr>
      <w:r w:rsidRPr="005D3253">
        <w:rPr>
          <w:i/>
          <w:noProof/>
          <w:color w:val="008000"/>
          <w:sz w:val="28"/>
          <w:szCs w:val="28"/>
          <w:lang w:val="bg-BG" w:eastAsia="bg-BG"/>
        </w:rPr>
        <w:drawing>
          <wp:anchor distT="0" distB="0" distL="114300" distR="114300" simplePos="0" relativeHeight="251659264" behindDoc="1" locked="0" layoutInCell="1" allowOverlap="1">
            <wp:simplePos x="0" y="0"/>
            <wp:positionH relativeFrom="column">
              <wp:posOffset>114300</wp:posOffset>
            </wp:positionH>
            <wp:positionV relativeFrom="paragraph">
              <wp:posOffset>34925</wp:posOffset>
            </wp:positionV>
            <wp:extent cx="800100" cy="741045"/>
            <wp:effectExtent l="19050" t="0" r="0" b="0"/>
            <wp:wrapSquare wrapText="bothSides"/>
            <wp:docPr id="3" name="Картина 3" descr="Logo-l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last"/>
                    <pic:cNvPicPr>
                      <a:picLocks noChangeAspect="1" noChangeArrowheads="1"/>
                    </pic:cNvPicPr>
                  </pic:nvPicPr>
                  <pic:blipFill>
                    <a:blip r:embed="rId5" cstate="print"/>
                    <a:srcRect/>
                    <a:stretch>
                      <a:fillRect/>
                    </a:stretch>
                  </pic:blipFill>
                  <pic:spPr bwMode="auto">
                    <a:xfrm>
                      <a:off x="0" y="0"/>
                      <a:ext cx="800100" cy="741045"/>
                    </a:xfrm>
                    <a:prstGeom prst="rect">
                      <a:avLst/>
                    </a:prstGeom>
                    <a:noFill/>
                    <a:ln w="9525">
                      <a:noFill/>
                      <a:miter lim="800000"/>
                      <a:headEnd/>
                      <a:tailEnd/>
                    </a:ln>
                  </pic:spPr>
                </pic:pic>
              </a:graphicData>
            </a:graphic>
          </wp:anchor>
        </w:drawing>
      </w:r>
      <w:r w:rsidRPr="005D3253">
        <w:rPr>
          <w:b/>
          <w:i/>
          <w:color w:val="008000"/>
          <w:sz w:val="28"/>
          <w:szCs w:val="28"/>
          <w:lang w:val="bg-BG"/>
        </w:rPr>
        <w:t>ТП „ДЪРЖАВНО ГОРСКО СТОПАНСТВО – БУРГАС”</w:t>
      </w:r>
    </w:p>
    <w:p w:rsidR="00991DA9" w:rsidRPr="005D3253" w:rsidRDefault="00991DA9" w:rsidP="00991DA9">
      <w:pPr>
        <w:jc w:val="right"/>
        <w:rPr>
          <w:b/>
          <w:color w:val="008000"/>
          <w:sz w:val="20"/>
          <w:szCs w:val="20"/>
          <w:lang w:val="bg-BG"/>
        </w:rPr>
      </w:pPr>
      <w:r w:rsidRPr="005D3253">
        <w:rPr>
          <w:b/>
          <w:i/>
          <w:color w:val="008000"/>
          <w:sz w:val="26"/>
          <w:szCs w:val="26"/>
          <w:lang w:val="bg-BG"/>
        </w:rPr>
        <w:t>гр. Бургас, ул. Цар Иван Шишман № 8, ет. 2</w:t>
      </w:r>
    </w:p>
    <w:p w:rsidR="00991DA9" w:rsidRPr="005D3253" w:rsidRDefault="00991DA9" w:rsidP="00991DA9">
      <w:pPr>
        <w:jc w:val="right"/>
        <w:rPr>
          <w:b/>
          <w:i/>
          <w:color w:val="008000"/>
          <w:sz w:val="20"/>
          <w:szCs w:val="20"/>
          <w:lang w:val="bg-BG"/>
        </w:rPr>
      </w:pPr>
      <w:r w:rsidRPr="005D3253">
        <w:rPr>
          <w:b/>
          <w:i/>
          <w:color w:val="008000"/>
          <w:sz w:val="20"/>
          <w:szCs w:val="20"/>
          <w:lang w:val="bg-BG"/>
        </w:rPr>
        <w:t>Директор: +359 56 842 369</w:t>
      </w:r>
    </w:p>
    <w:p w:rsidR="00991DA9" w:rsidRPr="005D3253" w:rsidRDefault="00991DA9" w:rsidP="00991DA9">
      <w:pPr>
        <w:jc w:val="right"/>
        <w:rPr>
          <w:b/>
          <w:i/>
          <w:color w:val="008000"/>
          <w:sz w:val="20"/>
          <w:szCs w:val="20"/>
          <w:lang w:val="bg-BG"/>
        </w:rPr>
      </w:pPr>
      <w:r w:rsidRPr="005D3253">
        <w:rPr>
          <w:b/>
          <w:i/>
          <w:color w:val="008000"/>
          <w:sz w:val="20"/>
          <w:szCs w:val="20"/>
          <w:lang w:val="bg-BG"/>
        </w:rPr>
        <w:t>Факс: +359 56 842 577</w:t>
      </w:r>
    </w:p>
    <w:p w:rsidR="00991DA9" w:rsidRPr="005D3253" w:rsidRDefault="00991DA9" w:rsidP="00991DA9">
      <w:pPr>
        <w:jc w:val="right"/>
        <w:rPr>
          <w:b/>
          <w:i/>
          <w:color w:val="008000"/>
          <w:sz w:val="20"/>
          <w:szCs w:val="20"/>
          <w:lang w:val="bg-BG"/>
        </w:rPr>
      </w:pPr>
      <w:r w:rsidRPr="005D3253">
        <w:rPr>
          <w:b/>
          <w:i/>
          <w:color w:val="008000"/>
          <w:sz w:val="20"/>
          <w:szCs w:val="20"/>
          <w:lang w:val="bg-BG"/>
        </w:rPr>
        <w:t xml:space="preserve"> </w:t>
      </w:r>
      <w:proofErr w:type="spellStart"/>
      <w:r w:rsidRPr="005D3253">
        <w:rPr>
          <w:b/>
          <w:i/>
          <w:color w:val="008000"/>
          <w:sz w:val="20"/>
          <w:szCs w:val="20"/>
          <w:lang w:val="bg-BG"/>
        </w:rPr>
        <w:t>e-mail</w:t>
      </w:r>
      <w:proofErr w:type="spellEnd"/>
      <w:r w:rsidRPr="005D3253">
        <w:rPr>
          <w:b/>
          <w:i/>
          <w:color w:val="008000"/>
          <w:sz w:val="20"/>
          <w:szCs w:val="20"/>
          <w:lang w:val="bg-BG"/>
        </w:rPr>
        <w:t xml:space="preserve">: </w:t>
      </w:r>
      <w:r w:rsidRPr="005D3253">
        <w:rPr>
          <w:b/>
          <w:i/>
          <w:color w:val="0000FF"/>
          <w:sz w:val="20"/>
          <w:szCs w:val="20"/>
          <w:u w:val="single"/>
          <w:lang w:val="bg-BG"/>
        </w:rPr>
        <w:t>dgsburgas@uidp-sliven.com</w:t>
      </w:r>
    </w:p>
    <w:p w:rsidR="00991DA9" w:rsidRPr="005D3253" w:rsidRDefault="00991DA9" w:rsidP="00991DA9">
      <w:pPr>
        <w:jc w:val="right"/>
        <w:rPr>
          <w:b/>
          <w:color w:val="008000"/>
          <w:sz w:val="20"/>
          <w:szCs w:val="20"/>
          <w:lang w:val="bg-BG"/>
        </w:rPr>
      </w:pPr>
      <w:r w:rsidRPr="005D3253">
        <w:rPr>
          <w:b/>
          <w:i/>
          <w:color w:val="008000"/>
          <w:sz w:val="20"/>
          <w:szCs w:val="20"/>
          <w:lang w:val="bg-BG"/>
        </w:rPr>
        <w:t xml:space="preserve">WEB: </w:t>
      </w:r>
      <w:hyperlink r:id="rId6" w:history="1">
        <w:r w:rsidRPr="005D3253">
          <w:rPr>
            <w:rStyle w:val="a3"/>
            <w:b/>
            <w:i/>
            <w:sz w:val="20"/>
            <w:szCs w:val="20"/>
            <w:lang w:val="bg-BG"/>
          </w:rPr>
          <w:t>www.dgsburgas.uidp-sliven.com</w:t>
        </w:r>
      </w:hyperlink>
    </w:p>
    <w:p w:rsidR="00991DA9" w:rsidRPr="005D3253" w:rsidRDefault="00991DA9" w:rsidP="00991DA9">
      <w:pPr>
        <w:spacing w:line="276" w:lineRule="auto"/>
        <w:ind w:firstLine="720"/>
        <w:rPr>
          <w:b/>
          <w:bCs/>
          <w:lang w:val="bg-BG"/>
        </w:rPr>
      </w:pPr>
      <w:r w:rsidRPr="005D3253">
        <w:rPr>
          <w:b/>
          <w:bCs/>
          <w:sz w:val="36"/>
          <w:szCs w:val="36"/>
          <w:lang w:val="bg-BG" w:eastAsia="bg-BG"/>
        </w:rPr>
        <w:t xml:space="preserve">                              </w:t>
      </w:r>
      <w:r w:rsidRPr="005D3253">
        <w:rPr>
          <w:b/>
          <w:bCs/>
          <w:lang w:val="bg-BG"/>
        </w:rPr>
        <w:tab/>
      </w:r>
    </w:p>
    <w:p w:rsidR="00C76042" w:rsidRDefault="00C76042" w:rsidP="00C76042">
      <w:pPr>
        <w:jc w:val="center"/>
        <w:rPr>
          <w:rStyle w:val="a5"/>
          <w:lang w:val="bg-BG"/>
        </w:rPr>
      </w:pPr>
      <w:r w:rsidRPr="00C76042">
        <w:rPr>
          <w:rStyle w:val="a5"/>
          <w:lang w:val="bg-BG"/>
        </w:rPr>
        <w:t>ПРОТОКОЛ № 1</w:t>
      </w:r>
    </w:p>
    <w:p w:rsidR="00D51149" w:rsidRPr="00C76042" w:rsidRDefault="00D51149" w:rsidP="00C76042">
      <w:pPr>
        <w:jc w:val="center"/>
        <w:rPr>
          <w:lang w:val="bg-BG"/>
        </w:rPr>
      </w:pPr>
    </w:p>
    <w:p w:rsidR="00C76042" w:rsidRPr="00C76042" w:rsidRDefault="00C76042" w:rsidP="00C76042">
      <w:pPr>
        <w:spacing w:after="240"/>
        <w:jc w:val="center"/>
        <w:rPr>
          <w:lang w:val="bg-BG"/>
        </w:rPr>
      </w:pPr>
      <w:r w:rsidRPr="00C76042">
        <w:rPr>
          <w:lang w:val="bg-BG"/>
        </w:rPr>
        <w:t>За разглеждане на документите за съответствие с изискванията към личното състояние и критериите за подбор</w:t>
      </w:r>
    </w:p>
    <w:p w:rsidR="00C76042" w:rsidRPr="00C76042" w:rsidRDefault="00C76042" w:rsidP="00C76042">
      <w:pPr>
        <w:jc w:val="both"/>
        <w:rPr>
          <w:lang w:val="bg-BG"/>
        </w:rPr>
      </w:pPr>
      <w:r w:rsidRPr="00C76042">
        <w:rPr>
          <w:lang w:val="bg-BG"/>
        </w:rPr>
        <w:tab/>
        <w:t xml:space="preserve">Настоящият протокол е изготвен от комисия, назначена със Заповед № РД-10-208 / 02 </w:t>
      </w:r>
      <w:proofErr w:type="spellStart"/>
      <w:r w:rsidRPr="00C76042">
        <w:rPr>
          <w:lang w:val="bg-BG"/>
        </w:rPr>
        <w:t>ное</w:t>
      </w:r>
      <w:proofErr w:type="spellEnd"/>
      <w:r w:rsidRPr="00C76042">
        <w:rPr>
          <w:lang w:val="bg-BG"/>
        </w:rPr>
        <w:t xml:space="preserve"> 2020 (</w:t>
      </w:r>
      <w:proofErr w:type="spellStart"/>
      <w:r w:rsidRPr="00C76042">
        <w:rPr>
          <w:lang w:val="bg-BG"/>
        </w:rPr>
        <w:t>пон</w:t>
      </w:r>
      <w:proofErr w:type="spellEnd"/>
      <w:r w:rsidRPr="00C76042">
        <w:rPr>
          <w:lang w:val="bg-BG"/>
        </w:rPr>
        <w:t>), UTC+2 на инж. Кирил Петков - Директор ТП "ДГС -Бургас" / длъжностното лице по чл. 7 от ЗОП/ по Открита процедура за възлагане на обществена поръчка с предмет: “„ДОСТАВКА, ДЕМОНТАЖ, МОНТАЖ И БАЛАНС НА ГУМИ И ДЖАНТИ ЗА АВТОМОБИЛИТЕ СОБСТВЕНОСТ НА ТП „ДГС БУРГАС“”.</w:t>
      </w:r>
    </w:p>
    <w:p w:rsidR="00C76042" w:rsidRPr="00C76042" w:rsidRDefault="00C76042" w:rsidP="00C76042">
      <w:pPr>
        <w:jc w:val="both"/>
        <w:rPr>
          <w:lang w:val="bg-BG"/>
        </w:rPr>
      </w:pPr>
      <w:r w:rsidRPr="00C76042">
        <w:rPr>
          <w:lang w:val="bg-BG"/>
        </w:rPr>
        <w:tab/>
        <w:t>Обществената поръчка е обявена с Решение № D62081 / 23 септември 2020 (сряда) 11:09 на инж. Кирил Петков - Директор ТП "ДГС -Бургас" / длъжностното лице по чл. 7 от ЗОП/</w:t>
      </w:r>
    </w:p>
    <w:p w:rsidR="00C76042" w:rsidRPr="00C76042" w:rsidRDefault="00C76042" w:rsidP="00C76042">
      <w:pPr>
        <w:jc w:val="both"/>
        <w:rPr>
          <w:lang w:val="bg-BG"/>
        </w:rPr>
      </w:pPr>
      <w:r w:rsidRPr="00C76042">
        <w:rPr>
          <w:lang w:val="bg-BG"/>
        </w:rPr>
        <w:tab/>
        <w:t xml:space="preserve">На основание чл. 36, ал. 1 от ЗОП решението за откриване на процедурата и обявлението за обществената поръчка са публикувани в Регистъра на обществените поръчки под уникален номер: 02716-2020-0144. На основание чл. 35, ал. 1 от ЗОП обявлението за обществената поръчка е публикувано в „Официален вестник“ на Европейския съюз на 28.09.2020 </w:t>
      </w:r>
      <w:proofErr w:type="spellStart"/>
      <w:r w:rsidRPr="00C76042">
        <w:rPr>
          <w:lang w:val="bg-BG"/>
        </w:rPr>
        <w:t>год</w:t>
      </w:r>
      <w:proofErr w:type="spellEnd"/>
      <w:r w:rsidRPr="00C76042">
        <w:rPr>
          <w:lang w:val="bg-BG"/>
        </w:rPr>
        <w:t xml:space="preserve"> . под номер 2020/S 188-453436.</w:t>
      </w:r>
      <w:r w:rsidRPr="00C76042">
        <w:rPr>
          <w:vertAlign w:val="superscript"/>
          <w:lang w:val="bg-BG"/>
        </w:rPr>
        <w:t>1</w:t>
      </w:r>
    </w:p>
    <w:p w:rsidR="00D51149" w:rsidRDefault="00D51149" w:rsidP="00C76042">
      <w:pPr>
        <w:rPr>
          <w:lang w:val="bg-BG"/>
        </w:rPr>
      </w:pPr>
    </w:p>
    <w:p w:rsidR="00C76042" w:rsidRPr="00C76042" w:rsidRDefault="00C76042" w:rsidP="00C76042">
      <w:pPr>
        <w:rPr>
          <w:lang w:val="bg-BG"/>
        </w:rPr>
      </w:pPr>
      <w:r w:rsidRPr="00C76042">
        <w:rPr>
          <w:lang w:val="bg-BG"/>
        </w:rPr>
        <w:t>На 02.11.2020 г. комисията в състав:</w:t>
      </w:r>
    </w:p>
    <w:p w:rsidR="00C76042" w:rsidRPr="00C76042" w:rsidRDefault="00C76042" w:rsidP="00C76042">
      <w:pPr>
        <w:rPr>
          <w:u w:val="single"/>
          <w:lang w:val="bg-BG"/>
        </w:rPr>
      </w:pPr>
    </w:p>
    <w:p w:rsidR="00C76042" w:rsidRPr="00C76042" w:rsidRDefault="00C76042" w:rsidP="00C76042">
      <w:pPr>
        <w:rPr>
          <w:lang w:val="bg-BG"/>
        </w:rPr>
      </w:pPr>
      <w:r w:rsidRPr="00C76042">
        <w:rPr>
          <w:u w:val="single"/>
          <w:lang w:val="bg-BG"/>
        </w:rPr>
        <w:t>Председател на оценителната комисия</w:t>
      </w:r>
      <w:r w:rsidRPr="00C76042">
        <w:rPr>
          <w:lang w:val="bg-BG"/>
        </w:rPr>
        <w:br/>
        <w:t>Велина Антонова Ковачева - Стойкова</w:t>
      </w:r>
    </w:p>
    <w:p w:rsidR="00C76042" w:rsidRPr="00C76042" w:rsidRDefault="00C76042" w:rsidP="00C76042">
      <w:pPr>
        <w:rPr>
          <w:lang w:val="bg-BG"/>
        </w:rPr>
      </w:pPr>
      <w:r w:rsidRPr="00C76042">
        <w:rPr>
          <w:u w:val="single"/>
          <w:lang w:val="bg-BG"/>
        </w:rPr>
        <w:t>Членове на оценителна комисия:</w:t>
      </w:r>
    </w:p>
    <w:p w:rsidR="00C76042" w:rsidRPr="00C76042" w:rsidRDefault="00C76042" w:rsidP="00C76042">
      <w:pPr>
        <w:rPr>
          <w:lang w:val="bg-BG"/>
        </w:rPr>
      </w:pPr>
      <w:r w:rsidRPr="00C76042">
        <w:rPr>
          <w:lang w:val="bg-BG"/>
        </w:rPr>
        <w:t>Дора Проданова Стаматова</w:t>
      </w:r>
    </w:p>
    <w:p w:rsidR="00C76042" w:rsidRDefault="00C76042" w:rsidP="00C76042">
      <w:pPr>
        <w:rPr>
          <w:lang w:val="bg-BG"/>
        </w:rPr>
      </w:pPr>
      <w:r w:rsidRPr="00C76042">
        <w:rPr>
          <w:lang w:val="bg-BG"/>
        </w:rPr>
        <w:t>Красимира Великова Златинова</w:t>
      </w:r>
    </w:p>
    <w:p w:rsidR="00D51149" w:rsidRPr="00C76042" w:rsidRDefault="00D51149" w:rsidP="00C76042">
      <w:pPr>
        <w:rPr>
          <w:lang w:val="bg-BG"/>
        </w:rPr>
      </w:pPr>
    </w:p>
    <w:p w:rsidR="00C76042" w:rsidRPr="00C76042" w:rsidRDefault="00C76042" w:rsidP="00C76042">
      <w:pPr>
        <w:rPr>
          <w:lang w:val="bg-BG"/>
        </w:rPr>
      </w:pPr>
      <w:r w:rsidRPr="00C76042">
        <w:rPr>
          <w:lang w:val="bg-BG"/>
        </w:rPr>
        <w:t>пристъпи към отваряне и разглеждане на получените  заявления за участие.</w:t>
      </w:r>
      <w:r w:rsidRPr="00C76042">
        <w:rPr>
          <w:lang w:val="bg-BG"/>
        </w:rPr>
        <w:br/>
        <w:t xml:space="preserve">До крайния срок за получаване на заявления за  участие - 28 </w:t>
      </w:r>
      <w:proofErr w:type="spellStart"/>
      <w:r w:rsidRPr="00C76042">
        <w:rPr>
          <w:lang w:val="bg-BG"/>
        </w:rPr>
        <w:t>окт</w:t>
      </w:r>
      <w:proofErr w:type="spellEnd"/>
      <w:r w:rsidRPr="00C76042">
        <w:rPr>
          <w:lang w:val="bg-BG"/>
        </w:rPr>
        <w:t xml:space="preserve"> 2020 (</w:t>
      </w:r>
      <w:proofErr w:type="spellStart"/>
      <w:r w:rsidRPr="00C76042">
        <w:rPr>
          <w:lang w:val="bg-BG"/>
        </w:rPr>
        <w:t>ср</w:t>
      </w:r>
      <w:proofErr w:type="spellEnd"/>
      <w:r w:rsidRPr="00C76042">
        <w:rPr>
          <w:lang w:val="bg-BG"/>
        </w:rPr>
        <w:t>), 23:59 в платформата са постъпили  заявления за участие от следните кандидати:</w:t>
      </w:r>
    </w:p>
    <w:p w:rsidR="00D51149" w:rsidRDefault="00D51149" w:rsidP="00C76042">
      <w:pPr>
        <w:rPr>
          <w:lang w:val="bg-BG"/>
        </w:rPr>
      </w:pPr>
    </w:p>
    <w:p w:rsidR="00C76042" w:rsidRPr="00C76042" w:rsidRDefault="00C76042" w:rsidP="00C76042">
      <w:pPr>
        <w:rPr>
          <w:lang w:val="bg-BG"/>
        </w:rPr>
      </w:pPr>
      <w:r w:rsidRPr="00C76042">
        <w:rPr>
          <w:lang w:val="bg-BG"/>
        </w:rPr>
        <w:t xml:space="preserve">OF133337 </w:t>
      </w:r>
      <w:r w:rsidRPr="00C76042">
        <w:rPr>
          <w:rStyle w:val="a5"/>
          <w:lang w:val="bg-BG"/>
        </w:rPr>
        <w:t>АУТОКОМ 2 ЕООД</w:t>
      </w:r>
    </w:p>
    <w:p w:rsidR="00C76042" w:rsidRPr="00C76042" w:rsidRDefault="00C76042" w:rsidP="00C76042">
      <w:pPr>
        <w:rPr>
          <w:lang w:val="bg-BG"/>
        </w:rPr>
      </w:pPr>
      <w:r w:rsidRPr="00C76042">
        <w:rPr>
          <w:lang w:val="bg-BG"/>
        </w:rPr>
        <w:t xml:space="preserve">OF150771 </w:t>
      </w:r>
      <w:r w:rsidRPr="00C76042">
        <w:rPr>
          <w:rStyle w:val="a5"/>
          <w:lang w:val="bg-BG"/>
        </w:rPr>
        <w:t>РЕЗЕРВИМПЕКС ЕООД</w:t>
      </w:r>
    </w:p>
    <w:p w:rsidR="00C76042" w:rsidRPr="00C76042" w:rsidRDefault="00C76042" w:rsidP="00C76042">
      <w:pPr>
        <w:rPr>
          <w:lang w:val="bg-BG"/>
        </w:rPr>
      </w:pPr>
      <w:r w:rsidRPr="00C76042">
        <w:rPr>
          <w:lang w:val="bg-BG"/>
        </w:rPr>
        <w:t xml:space="preserve">OF118875 </w:t>
      </w:r>
      <w:r w:rsidRPr="00C76042">
        <w:rPr>
          <w:rStyle w:val="a5"/>
          <w:lang w:val="bg-BG"/>
        </w:rPr>
        <w:t>ПРИМЕКС ЕООД</w:t>
      </w:r>
    </w:p>
    <w:p w:rsidR="00C76042" w:rsidRDefault="00C76042" w:rsidP="00C76042">
      <w:pPr>
        <w:rPr>
          <w:rStyle w:val="a5"/>
          <w:lang w:val="bg-BG"/>
        </w:rPr>
      </w:pPr>
      <w:r w:rsidRPr="00C76042">
        <w:rPr>
          <w:lang w:val="bg-BG"/>
        </w:rPr>
        <w:t xml:space="preserve">OF119028 </w:t>
      </w:r>
      <w:r w:rsidRPr="00C76042">
        <w:rPr>
          <w:rStyle w:val="a5"/>
          <w:lang w:val="bg-BG"/>
        </w:rPr>
        <w:t>ДИАНА ООД</w:t>
      </w:r>
    </w:p>
    <w:p w:rsidR="00D51149" w:rsidRPr="00C76042" w:rsidRDefault="00D51149" w:rsidP="00C76042">
      <w:pPr>
        <w:rPr>
          <w:lang w:val="bg-BG"/>
        </w:rPr>
      </w:pPr>
    </w:p>
    <w:p w:rsidR="00C76042" w:rsidRDefault="00C76042" w:rsidP="00C76042">
      <w:pPr>
        <w:jc w:val="both"/>
        <w:rPr>
          <w:lang w:val="bg-BG"/>
        </w:rPr>
      </w:pPr>
      <w:r w:rsidRPr="00C76042">
        <w:rPr>
          <w:lang w:val="bg-BG"/>
        </w:rPr>
        <w:tab/>
        <w:t>След узнаване на кандидатите, на основание чл. 51, ал. 8 от ППЗОП членовете на комисията подписаха декларации за липса на конфликт на интереси по чл. 103, ал. 2 от ЗОП.</w:t>
      </w:r>
      <w:r w:rsidRPr="00C76042">
        <w:rPr>
          <w:lang w:val="bg-BG"/>
        </w:rPr>
        <w:br/>
        <w:t xml:space="preserve">До крайния срок за декриптиране на подадените заявления за  участие - 02 </w:t>
      </w:r>
      <w:proofErr w:type="spellStart"/>
      <w:r w:rsidRPr="00C76042">
        <w:rPr>
          <w:lang w:val="bg-BG"/>
        </w:rPr>
        <w:t>ное</w:t>
      </w:r>
      <w:proofErr w:type="spellEnd"/>
      <w:r w:rsidRPr="00C76042">
        <w:rPr>
          <w:lang w:val="bg-BG"/>
        </w:rPr>
        <w:t xml:space="preserve"> 2020 (</w:t>
      </w:r>
      <w:proofErr w:type="spellStart"/>
      <w:r w:rsidRPr="00C76042">
        <w:rPr>
          <w:lang w:val="bg-BG"/>
        </w:rPr>
        <w:t>пон</w:t>
      </w:r>
      <w:proofErr w:type="spellEnd"/>
      <w:r w:rsidRPr="00C76042">
        <w:rPr>
          <w:lang w:val="bg-BG"/>
        </w:rPr>
        <w:t xml:space="preserve">), 10:00 , следните кандидати са </w:t>
      </w:r>
      <w:proofErr w:type="spellStart"/>
      <w:r w:rsidRPr="00C76042">
        <w:rPr>
          <w:lang w:val="bg-BG"/>
        </w:rPr>
        <w:t>декриптирали</w:t>
      </w:r>
      <w:proofErr w:type="spellEnd"/>
      <w:r w:rsidRPr="00C76042">
        <w:rPr>
          <w:lang w:val="bg-BG"/>
        </w:rPr>
        <w:t xml:space="preserve"> заявленията си за участие:</w:t>
      </w:r>
    </w:p>
    <w:p w:rsidR="00D51149" w:rsidRPr="00C76042" w:rsidRDefault="00D51149" w:rsidP="00C76042">
      <w:pPr>
        <w:jc w:val="both"/>
        <w:rPr>
          <w:lang w:val="bg-BG"/>
        </w:rPr>
      </w:pPr>
    </w:p>
    <w:p w:rsidR="00C76042" w:rsidRPr="00C76042" w:rsidRDefault="00C76042" w:rsidP="00C76042">
      <w:pPr>
        <w:rPr>
          <w:lang w:val="bg-BG"/>
        </w:rPr>
      </w:pPr>
      <w:r w:rsidRPr="00C76042">
        <w:rPr>
          <w:lang w:val="bg-BG"/>
        </w:rPr>
        <w:t xml:space="preserve">OF133337 </w:t>
      </w:r>
      <w:r w:rsidRPr="00C76042">
        <w:rPr>
          <w:rStyle w:val="a5"/>
          <w:lang w:val="bg-BG"/>
        </w:rPr>
        <w:t>АУТОКОМ 2 ЕООД</w:t>
      </w:r>
      <w:r w:rsidRPr="00C76042">
        <w:rPr>
          <w:lang w:val="bg-BG"/>
        </w:rPr>
        <w:br/>
        <w:t xml:space="preserve">Участника е </w:t>
      </w:r>
      <w:proofErr w:type="spellStart"/>
      <w:r w:rsidRPr="00C76042">
        <w:rPr>
          <w:lang w:val="bg-BG"/>
        </w:rPr>
        <w:t>декриптирал</w:t>
      </w:r>
      <w:proofErr w:type="spellEnd"/>
      <w:r w:rsidRPr="00C76042">
        <w:rPr>
          <w:lang w:val="bg-BG"/>
        </w:rPr>
        <w:t xml:space="preserve"> заявлението/офертата на: 29 </w:t>
      </w:r>
      <w:proofErr w:type="spellStart"/>
      <w:r w:rsidRPr="00C76042">
        <w:rPr>
          <w:lang w:val="bg-BG"/>
        </w:rPr>
        <w:t>окт</w:t>
      </w:r>
      <w:proofErr w:type="spellEnd"/>
      <w:r w:rsidRPr="00C76042">
        <w:rPr>
          <w:lang w:val="bg-BG"/>
        </w:rPr>
        <w:t xml:space="preserve"> 2020 (</w:t>
      </w:r>
      <w:proofErr w:type="spellStart"/>
      <w:r w:rsidRPr="00C76042">
        <w:rPr>
          <w:lang w:val="bg-BG"/>
        </w:rPr>
        <w:t>четв</w:t>
      </w:r>
      <w:proofErr w:type="spellEnd"/>
      <w:r w:rsidRPr="00C76042">
        <w:rPr>
          <w:lang w:val="bg-BG"/>
        </w:rPr>
        <w:t>), 15:38:06</w:t>
      </w:r>
    </w:p>
    <w:p w:rsidR="00C76042" w:rsidRPr="00C76042" w:rsidRDefault="00C76042" w:rsidP="00C76042">
      <w:pPr>
        <w:rPr>
          <w:lang w:val="bg-BG"/>
        </w:rPr>
      </w:pPr>
      <w:r w:rsidRPr="00C76042">
        <w:rPr>
          <w:lang w:val="bg-BG"/>
        </w:rPr>
        <w:lastRenderedPageBreak/>
        <w:t xml:space="preserve">OF150771 </w:t>
      </w:r>
      <w:r w:rsidRPr="00C76042">
        <w:rPr>
          <w:rStyle w:val="a5"/>
          <w:lang w:val="bg-BG"/>
        </w:rPr>
        <w:t>РЕЗЕРВИМПЕКС ЕООД</w:t>
      </w:r>
      <w:r w:rsidRPr="00C76042">
        <w:rPr>
          <w:lang w:val="bg-BG"/>
        </w:rPr>
        <w:br/>
        <w:t xml:space="preserve">Участника е </w:t>
      </w:r>
      <w:proofErr w:type="spellStart"/>
      <w:r w:rsidRPr="00C76042">
        <w:rPr>
          <w:lang w:val="bg-BG"/>
        </w:rPr>
        <w:t>декриптирал</w:t>
      </w:r>
      <w:proofErr w:type="spellEnd"/>
      <w:r w:rsidRPr="00C76042">
        <w:rPr>
          <w:lang w:val="bg-BG"/>
        </w:rPr>
        <w:t xml:space="preserve"> заявлението/офертата на: 29 </w:t>
      </w:r>
      <w:proofErr w:type="spellStart"/>
      <w:r w:rsidRPr="00C76042">
        <w:rPr>
          <w:lang w:val="bg-BG"/>
        </w:rPr>
        <w:t>окт</w:t>
      </w:r>
      <w:proofErr w:type="spellEnd"/>
      <w:r w:rsidRPr="00C76042">
        <w:rPr>
          <w:lang w:val="bg-BG"/>
        </w:rPr>
        <w:t xml:space="preserve"> 2020 (</w:t>
      </w:r>
      <w:proofErr w:type="spellStart"/>
      <w:r w:rsidRPr="00C76042">
        <w:rPr>
          <w:lang w:val="bg-BG"/>
        </w:rPr>
        <w:t>четв</w:t>
      </w:r>
      <w:proofErr w:type="spellEnd"/>
      <w:r w:rsidRPr="00C76042">
        <w:rPr>
          <w:lang w:val="bg-BG"/>
        </w:rPr>
        <w:t>), 10:36:16</w:t>
      </w:r>
    </w:p>
    <w:p w:rsidR="00C76042" w:rsidRPr="00C76042" w:rsidRDefault="00C76042" w:rsidP="00C76042">
      <w:pPr>
        <w:rPr>
          <w:lang w:val="bg-BG"/>
        </w:rPr>
      </w:pPr>
      <w:r w:rsidRPr="00C76042">
        <w:rPr>
          <w:lang w:val="bg-BG"/>
        </w:rPr>
        <w:t xml:space="preserve">OF118875 </w:t>
      </w:r>
      <w:r w:rsidRPr="00C76042">
        <w:rPr>
          <w:rStyle w:val="a5"/>
          <w:lang w:val="bg-BG"/>
        </w:rPr>
        <w:t>ПРИМЕКС ЕООД</w:t>
      </w:r>
      <w:r w:rsidRPr="00C76042">
        <w:rPr>
          <w:lang w:val="bg-BG"/>
        </w:rPr>
        <w:br/>
        <w:t xml:space="preserve">Участника е </w:t>
      </w:r>
      <w:proofErr w:type="spellStart"/>
      <w:r w:rsidRPr="00C76042">
        <w:rPr>
          <w:lang w:val="bg-BG"/>
        </w:rPr>
        <w:t>декриптирал</w:t>
      </w:r>
      <w:proofErr w:type="spellEnd"/>
      <w:r w:rsidRPr="00C76042">
        <w:rPr>
          <w:lang w:val="bg-BG"/>
        </w:rPr>
        <w:t xml:space="preserve"> заявлението/офертата на: 29 </w:t>
      </w:r>
      <w:proofErr w:type="spellStart"/>
      <w:r w:rsidRPr="00C76042">
        <w:rPr>
          <w:lang w:val="bg-BG"/>
        </w:rPr>
        <w:t>окт</w:t>
      </w:r>
      <w:proofErr w:type="spellEnd"/>
      <w:r w:rsidRPr="00C76042">
        <w:rPr>
          <w:lang w:val="bg-BG"/>
        </w:rPr>
        <w:t xml:space="preserve"> 2020 (</w:t>
      </w:r>
      <w:proofErr w:type="spellStart"/>
      <w:r w:rsidRPr="00C76042">
        <w:rPr>
          <w:lang w:val="bg-BG"/>
        </w:rPr>
        <w:t>четв</w:t>
      </w:r>
      <w:proofErr w:type="spellEnd"/>
      <w:r w:rsidRPr="00C76042">
        <w:rPr>
          <w:lang w:val="bg-BG"/>
        </w:rPr>
        <w:t>), 8:25:47</w:t>
      </w:r>
    </w:p>
    <w:p w:rsidR="00C76042" w:rsidRDefault="00C76042" w:rsidP="00C76042">
      <w:pPr>
        <w:rPr>
          <w:lang w:val="bg-BG"/>
        </w:rPr>
      </w:pPr>
      <w:r w:rsidRPr="00C76042">
        <w:rPr>
          <w:lang w:val="bg-BG"/>
        </w:rPr>
        <w:t xml:space="preserve">OF119028 </w:t>
      </w:r>
      <w:r w:rsidRPr="00C76042">
        <w:rPr>
          <w:rStyle w:val="a5"/>
          <w:lang w:val="bg-BG"/>
        </w:rPr>
        <w:t>ДИАНА ООД</w:t>
      </w:r>
      <w:r w:rsidRPr="00C76042">
        <w:rPr>
          <w:lang w:val="bg-BG"/>
        </w:rPr>
        <w:br/>
        <w:t xml:space="preserve">Участника е </w:t>
      </w:r>
      <w:proofErr w:type="spellStart"/>
      <w:r w:rsidRPr="00C76042">
        <w:rPr>
          <w:lang w:val="bg-BG"/>
        </w:rPr>
        <w:t>декриптирал</w:t>
      </w:r>
      <w:proofErr w:type="spellEnd"/>
      <w:r w:rsidRPr="00C76042">
        <w:rPr>
          <w:lang w:val="bg-BG"/>
        </w:rPr>
        <w:t xml:space="preserve"> заявлението/офертата на: 29 </w:t>
      </w:r>
      <w:proofErr w:type="spellStart"/>
      <w:r w:rsidRPr="00C76042">
        <w:rPr>
          <w:lang w:val="bg-BG"/>
        </w:rPr>
        <w:t>окт</w:t>
      </w:r>
      <w:proofErr w:type="spellEnd"/>
      <w:r w:rsidRPr="00C76042">
        <w:rPr>
          <w:lang w:val="bg-BG"/>
        </w:rPr>
        <w:t xml:space="preserve"> 2020 (</w:t>
      </w:r>
      <w:proofErr w:type="spellStart"/>
      <w:r w:rsidRPr="00C76042">
        <w:rPr>
          <w:lang w:val="bg-BG"/>
        </w:rPr>
        <w:t>четв</w:t>
      </w:r>
      <w:proofErr w:type="spellEnd"/>
      <w:r w:rsidRPr="00C76042">
        <w:rPr>
          <w:lang w:val="bg-BG"/>
        </w:rPr>
        <w:t>), 10:03:31</w:t>
      </w:r>
    </w:p>
    <w:p w:rsidR="00D51149" w:rsidRPr="00C76042" w:rsidRDefault="00D51149" w:rsidP="00C76042">
      <w:pPr>
        <w:rPr>
          <w:lang w:val="bg-BG"/>
        </w:rPr>
      </w:pPr>
    </w:p>
    <w:p w:rsidR="00C76042" w:rsidRDefault="00C76042" w:rsidP="00C76042">
      <w:pPr>
        <w:rPr>
          <w:lang w:val="bg-BG"/>
        </w:rPr>
      </w:pPr>
      <w:r w:rsidRPr="00C76042">
        <w:rPr>
          <w:lang w:val="bg-BG"/>
        </w:rPr>
        <w:tab/>
        <w:t xml:space="preserve">Председателят на комисията </w:t>
      </w:r>
      <w:proofErr w:type="spellStart"/>
      <w:r w:rsidRPr="00C76042">
        <w:rPr>
          <w:lang w:val="bg-BG"/>
        </w:rPr>
        <w:t>декриптира</w:t>
      </w:r>
      <w:proofErr w:type="spellEnd"/>
      <w:r w:rsidRPr="00C76042">
        <w:rPr>
          <w:lang w:val="bg-BG"/>
        </w:rPr>
        <w:t xml:space="preserve"> и отвори получените заявления за  участие, както следва:</w:t>
      </w:r>
    </w:p>
    <w:p w:rsidR="00D51149" w:rsidRPr="00C76042" w:rsidRDefault="00D51149" w:rsidP="00C76042">
      <w:pPr>
        <w:rPr>
          <w:lang w:val="bg-BG"/>
        </w:rPr>
      </w:pPr>
    </w:p>
    <w:p w:rsidR="00C76042" w:rsidRPr="00C76042" w:rsidRDefault="00C76042" w:rsidP="00C76042">
      <w:pPr>
        <w:rPr>
          <w:lang w:val="bg-BG"/>
        </w:rPr>
      </w:pPr>
      <w:r w:rsidRPr="00C76042">
        <w:rPr>
          <w:lang w:val="bg-BG"/>
        </w:rPr>
        <w:t xml:space="preserve">OF133337 </w:t>
      </w:r>
      <w:r w:rsidRPr="00C76042">
        <w:rPr>
          <w:rStyle w:val="a5"/>
          <w:lang w:val="bg-BG"/>
        </w:rPr>
        <w:t>АУТОКОМ 2 ЕООД</w:t>
      </w:r>
      <w:r w:rsidRPr="00C76042">
        <w:rPr>
          <w:lang w:val="bg-BG"/>
        </w:rPr>
        <w:br/>
        <w:t xml:space="preserve">Заявлението/офертата е </w:t>
      </w:r>
      <w:proofErr w:type="spellStart"/>
      <w:r w:rsidRPr="00C76042">
        <w:rPr>
          <w:lang w:val="bg-BG"/>
        </w:rPr>
        <w:t>декриптирана</w:t>
      </w:r>
      <w:proofErr w:type="spellEnd"/>
      <w:r w:rsidRPr="00C76042">
        <w:rPr>
          <w:lang w:val="bg-BG"/>
        </w:rPr>
        <w:t xml:space="preserve"> и отворена от председателя на оценителната комисия на: 02 </w:t>
      </w:r>
      <w:proofErr w:type="spellStart"/>
      <w:r w:rsidRPr="00C76042">
        <w:rPr>
          <w:lang w:val="bg-BG"/>
        </w:rPr>
        <w:t>ное</w:t>
      </w:r>
      <w:proofErr w:type="spellEnd"/>
      <w:r w:rsidRPr="00C76042">
        <w:rPr>
          <w:lang w:val="bg-BG"/>
        </w:rPr>
        <w:t xml:space="preserve"> 2020 (</w:t>
      </w:r>
      <w:proofErr w:type="spellStart"/>
      <w:r w:rsidRPr="00C76042">
        <w:rPr>
          <w:lang w:val="bg-BG"/>
        </w:rPr>
        <w:t>пон</w:t>
      </w:r>
      <w:proofErr w:type="spellEnd"/>
      <w:r w:rsidRPr="00C76042">
        <w:rPr>
          <w:lang w:val="bg-BG"/>
        </w:rPr>
        <w:t>), 10:00:32</w:t>
      </w:r>
    </w:p>
    <w:p w:rsidR="00C76042" w:rsidRPr="00C76042" w:rsidRDefault="00C76042" w:rsidP="00C76042">
      <w:pPr>
        <w:rPr>
          <w:lang w:val="bg-BG"/>
        </w:rPr>
      </w:pPr>
      <w:r w:rsidRPr="00C76042">
        <w:rPr>
          <w:lang w:val="bg-BG"/>
        </w:rPr>
        <w:t xml:space="preserve">OF150771 </w:t>
      </w:r>
      <w:r w:rsidRPr="00C76042">
        <w:rPr>
          <w:rStyle w:val="a5"/>
          <w:lang w:val="bg-BG"/>
        </w:rPr>
        <w:t>РЕЗЕРВИМПЕКС ЕООД</w:t>
      </w:r>
      <w:r w:rsidRPr="00C76042">
        <w:rPr>
          <w:lang w:val="bg-BG"/>
        </w:rPr>
        <w:br/>
        <w:t xml:space="preserve">Заявлението/офертата е </w:t>
      </w:r>
      <w:proofErr w:type="spellStart"/>
      <w:r w:rsidRPr="00C76042">
        <w:rPr>
          <w:lang w:val="bg-BG"/>
        </w:rPr>
        <w:t>декриптирана</w:t>
      </w:r>
      <w:proofErr w:type="spellEnd"/>
      <w:r w:rsidRPr="00C76042">
        <w:rPr>
          <w:lang w:val="bg-BG"/>
        </w:rPr>
        <w:t xml:space="preserve"> и отворена от председателя на оценителната комисия на: 02 </w:t>
      </w:r>
      <w:proofErr w:type="spellStart"/>
      <w:r w:rsidRPr="00C76042">
        <w:rPr>
          <w:lang w:val="bg-BG"/>
        </w:rPr>
        <w:t>ное</w:t>
      </w:r>
      <w:proofErr w:type="spellEnd"/>
      <w:r w:rsidRPr="00C76042">
        <w:rPr>
          <w:lang w:val="bg-BG"/>
        </w:rPr>
        <w:t xml:space="preserve"> 2020 (</w:t>
      </w:r>
      <w:proofErr w:type="spellStart"/>
      <w:r w:rsidRPr="00C76042">
        <w:rPr>
          <w:lang w:val="bg-BG"/>
        </w:rPr>
        <w:t>пон</w:t>
      </w:r>
      <w:proofErr w:type="spellEnd"/>
      <w:r w:rsidRPr="00C76042">
        <w:rPr>
          <w:lang w:val="bg-BG"/>
        </w:rPr>
        <w:t>), 10:00:36</w:t>
      </w:r>
    </w:p>
    <w:p w:rsidR="00C76042" w:rsidRPr="00C76042" w:rsidRDefault="00C76042" w:rsidP="00C76042">
      <w:pPr>
        <w:rPr>
          <w:lang w:val="bg-BG"/>
        </w:rPr>
      </w:pPr>
      <w:r w:rsidRPr="00C76042">
        <w:rPr>
          <w:lang w:val="bg-BG"/>
        </w:rPr>
        <w:t xml:space="preserve">OF118875 </w:t>
      </w:r>
      <w:r w:rsidRPr="00C76042">
        <w:rPr>
          <w:rStyle w:val="a5"/>
          <w:lang w:val="bg-BG"/>
        </w:rPr>
        <w:t>ПРИМЕКС ЕООД</w:t>
      </w:r>
      <w:r w:rsidRPr="00C76042">
        <w:rPr>
          <w:lang w:val="bg-BG"/>
        </w:rPr>
        <w:br/>
        <w:t xml:space="preserve">Заявлението/офертата е </w:t>
      </w:r>
      <w:proofErr w:type="spellStart"/>
      <w:r w:rsidRPr="00C76042">
        <w:rPr>
          <w:lang w:val="bg-BG"/>
        </w:rPr>
        <w:t>декриптирана</w:t>
      </w:r>
      <w:proofErr w:type="spellEnd"/>
      <w:r w:rsidRPr="00C76042">
        <w:rPr>
          <w:lang w:val="bg-BG"/>
        </w:rPr>
        <w:t xml:space="preserve"> и отворена от председателя на оценителната комисия на: 02 </w:t>
      </w:r>
      <w:proofErr w:type="spellStart"/>
      <w:r w:rsidRPr="00C76042">
        <w:rPr>
          <w:lang w:val="bg-BG"/>
        </w:rPr>
        <w:t>ное</w:t>
      </w:r>
      <w:proofErr w:type="spellEnd"/>
      <w:r w:rsidRPr="00C76042">
        <w:rPr>
          <w:lang w:val="bg-BG"/>
        </w:rPr>
        <w:t xml:space="preserve"> 2020 (</w:t>
      </w:r>
      <w:proofErr w:type="spellStart"/>
      <w:r w:rsidRPr="00C76042">
        <w:rPr>
          <w:lang w:val="bg-BG"/>
        </w:rPr>
        <w:t>пон</w:t>
      </w:r>
      <w:proofErr w:type="spellEnd"/>
      <w:r w:rsidRPr="00C76042">
        <w:rPr>
          <w:lang w:val="bg-BG"/>
        </w:rPr>
        <w:t>), 10:00:40</w:t>
      </w:r>
    </w:p>
    <w:p w:rsidR="00C76042" w:rsidRDefault="00C76042" w:rsidP="00C76042">
      <w:pPr>
        <w:rPr>
          <w:lang w:val="bg-BG"/>
        </w:rPr>
      </w:pPr>
      <w:r w:rsidRPr="00C76042">
        <w:rPr>
          <w:lang w:val="bg-BG"/>
        </w:rPr>
        <w:t xml:space="preserve">OF119028 </w:t>
      </w:r>
      <w:r w:rsidRPr="00C76042">
        <w:rPr>
          <w:rStyle w:val="a5"/>
          <w:lang w:val="bg-BG"/>
        </w:rPr>
        <w:t>ДИАНА ООД</w:t>
      </w:r>
      <w:r w:rsidRPr="00C76042">
        <w:rPr>
          <w:lang w:val="bg-BG"/>
        </w:rPr>
        <w:br/>
        <w:t xml:space="preserve">Заявлението/офертата е </w:t>
      </w:r>
      <w:proofErr w:type="spellStart"/>
      <w:r w:rsidRPr="00C76042">
        <w:rPr>
          <w:lang w:val="bg-BG"/>
        </w:rPr>
        <w:t>декриптирана</w:t>
      </w:r>
      <w:proofErr w:type="spellEnd"/>
      <w:r w:rsidRPr="00C76042">
        <w:rPr>
          <w:lang w:val="bg-BG"/>
        </w:rPr>
        <w:t xml:space="preserve"> и отворена от председателя на оценителната комисия на: 02 </w:t>
      </w:r>
      <w:proofErr w:type="spellStart"/>
      <w:r w:rsidRPr="00C76042">
        <w:rPr>
          <w:lang w:val="bg-BG"/>
        </w:rPr>
        <w:t>ное</w:t>
      </w:r>
      <w:proofErr w:type="spellEnd"/>
      <w:r w:rsidRPr="00C76042">
        <w:rPr>
          <w:lang w:val="bg-BG"/>
        </w:rPr>
        <w:t xml:space="preserve"> 2020 (</w:t>
      </w:r>
      <w:proofErr w:type="spellStart"/>
      <w:r w:rsidRPr="00C76042">
        <w:rPr>
          <w:lang w:val="bg-BG"/>
        </w:rPr>
        <w:t>пон</w:t>
      </w:r>
      <w:proofErr w:type="spellEnd"/>
      <w:r w:rsidRPr="00C76042">
        <w:rPr>
          <w:lang w:val="bg-BG"/>
        </w:rPr>
        <w:t>), 10:00:44</w:t>
      </w:r>
    </w:p>
    <w:p w:rsidR="00D51149" w:rsidRPr="00C76042" w:rsidRDefault="00D51149" w:rsidP="00C76042">
      <w:pPr>
        <w:rPr>
          <w:lang w:val="bg-BG"/>
        </w:rPr>
      </w:pPr>
    </w:p>
    <w:p w:rsidR="00C76042" w:rsidRDefault="00C76042" w:rsidP="00C76042">
      <w:pPr>
        <w:jc w:val="both"/>
        <w:rPr>
          <w:lang w:val="bg-BG"/>
        </w:rPr>
      </w:pPr>
      <w:r w:rsidRPr="00C76042">
        <w:rPr>
          <w:lang w:val="bg-BG"/>
        </w:rPr>
        <w:tab/>
        <w:t>Председателят на комисията оповести съдържанието на получените заявления за  участие, както следва:</w:t>
      </w:r>
    </w:p>
    <w:p w:rsidR="00D51149" w:rsidRPr="00C76042" w:rsidRDefault="00D51149" w:rsidP="00C76042">
      <w:pPr>
        <w:jc w:val="both"/>
        <w:rPr>
          <w:lang w:val="bg-BG"/>
        </w:rPr>
      </w:pPr>
    </w:p>
    <w:p w:rsidR="00C76042" w:rsidRPr="00C76042" w:rsidRDefault="00C76042" w:rsidP="00C76042">
      <w:pPr>
        <w:jc w:val="both"/>
        <w:rPr>
          <w:lang w:val="bg-BG"/>
        </w:rPr>
      </w:pPr>
      <w:r w:rsidRPr="00C76042">
        <w:rPr>
          <w:rStyle w:val="a5"/>
          <w:lang w:val="bg-BG"/>
        </w:rPr>
        <w:t>АУТОКОМ 2 ЕООД -  е представил </w:t>
      </w:r>
      <w:r w:rsidRPr="00C76042">
        <w:rPr>
          <w:lang w:val="bg-BG"/>
        </w:rPr>
        <w:t> изискуемите документи за лично състояние и критерии за подбор, Техническо предложение и  Ценово предложение;</w:t>
      </w:r>
    </w:p>
    <w:p w:rsidR="00C76042" w:rsidRPr="00C76042" w:rsidRDefault="00C76042" w:rsidP="00C76042">
      <w:pPr>
        <w:jc w:val="both"/>
        <w:rPr>
          <w:lang w:val="bg-BG"/>
        </w:rPr>
      </w:pPr>
      <w:r w:rsidRPr="00C76042">
        <w:rPr>
          <w:rStyle w:val="a5"/>
          <w:lang w:val="bg-BG"/>
        </w:rPr>
        <w:t>РЕЗЕРВИМПЕКС ЕООД- е представил </w:t>
      </w:r>
      <w:r w:rsidRPr="00C76042">
        <w:rPr>
          <w:lang w:val="bg-BG"/>
        </w:rPr>
        <w:t> изискуемите документи за лично състояние и критерии за подбор, Техническо предложение и  Ценово предложение;</w:t>
      </w:r>
    </w:p>
    <w:p w:rsidR="00C76042" w:rsidRPr="00C76042" w:rsidRDefault="00C76042" w:rsidP="00C76042">
      <w:pPr>
        <w:jc w:val="both"/>
        <w:rPr>
          <w:lang w:val="bg-BG"/>
        </w:rPr>
      </w:pPr>
      <w:r w:rsidRPr="00C76042">
        <w:rPr>
          <w:rStyle w:val="a5"/>
          <w:lang w:val="bg-BG"/>
        </w:rPr>
        <w:t>ПРИМЕКС ЕООД- е представил </w:t>
      </w:r>
      <w:r w:rsidRPr="00C76042">
        <w:rPr>
          <w:lang w:val="bg-BG"/>
        </w:rPr>
        <w:t> изискуемите документи за лично състояние и критерии за подбор, Техническо предложение и  Ценово предложение;</w:t>
      </w:r>
    </w:p>
    <w:p w:rsidR="00C76042" w:rsidRDefault="00C76042" w:rsidP="00C76042">
      <w:pPr>
        <w:jc w:val="both"/>
        <w:rPr>
          <w:lang w:val="bg-BG"/>
        </w:rPr>
      </w:pPr>
      <w:r w:rsidRPr="00C76042">
        <w:rPr>
          <w:rStyle w:val="a5"/>
          <w:lang w:val="bg-BG"/>
        </w:rPr>
        <w:t>ДИАНА ООД- е представил </w:t>
      </w:r>
      <w:r w:rsidRPr="00C76042">
        <w:rPr>
          <w:lang w:val="bg-BG"/>
        </w:rPr>
        <w:t> изискуемите документи за лично състояние и критерии за подбор, Техническо предложение и  Ценово предложение.</w:t>
      </w:r>
    </w:p>
    <w:p w:rsidR="00D51149" w:rsidRPr="00C76042" w:rsidRDefault="00D51149" w:rsidP="00C76042">
      <w:pPr>
        <w:jc w:val="both"/>
        <w:rPr>
          <w:lang w:val="bg-BG"/>
        </w:rPr>
      </w:pPr>
    </w:p>
    <w:p w:rsidR="00C76042" w:rsidRPr="00C76042" w:rsidRDefault="00C76042" w:rsidP="00C76042">
      <w:pPr>
        <w:jc w:val="both"/>
        <w:rPr>
          <w:lang w:val="bg-BG"/>
        </w:rPr>
      </w:pPr>
      <w:r w:rsidRPr="00C76042">
        <w:rPr>
          <w:lang w:val="bg-BG"/>
        </w:rPr>
        <w:tab/>
        <w:t>Комисията разгледа представените документи по чл. 39, ал. 2  от ППЗОП за съответствие с изискванията към личното състояние и критериите за подбор, поставени от възложителя, в резултат на което установи следните обстоятелства по чл. 54, ал. 8  от ППЗОП:</w:t>
      </w:r>
    </w:p>
    <w:p w:rsidR="00C76042" w:rsidRDefault="00C76042" w:rsidP="00C76042">
      <w:pPr>
        <w:rPr>
          <w:rStyle w:val="a5"/>
          <w:lang w:val="bg-BG"/>
        </w:rPr>
      </w:pPr>
    </w:p>
    <w:p w:rsidR="00D51149" w:rsidRDefault="00C76042" w:rsidP="00D51149">
      <w:pPr>
        <w:jc w:val="both"/>
        <w:rPr>
          <w:lang w:val="bg-BG"/>
        </w:rPr>
      </w:pPr>
      <w:r w:rsidRPr="00C76042">
        <w:rPr>
          <w:rStyle w:val="a5"/>
          <w:lang w:val="bg-BG"/>
        </w:rPr>
        <w:t xml:space="preserve">За Участник </w:t>
      </w:r>
      <w:r w:rsidRPr="00C76042">
        <w:rPr>
          <w:rStyle w:val="a5"/>
          <w:sz w:val="28"/>
          <w:szCs w:val="28"/>
          <w:lang w:val="bg-BG"/>
        </w:rPr>
        <w:t>АУТОКОМ 2 ЕООД</w:t>
      </w:r>
      <w:r w:rsidRPr="00C76042">
        <w:rPr>
          <w:lang w:val="bg-BG"/>
        </w:rPr>
        <w:t>:</w:t>
      </w:r>
    </w:p>
    <w:p w:rsidR="00D51149" w:rsidRDefault="00C76042" w:rsidP="00D51149">
      <w:pPr>
        <w:jc w:val="both"/>
        <w:rPr>
          <w:lang w:val="bg-BG"/>
        </w:rPr>
      </w:pPr>
      <w:r w:rsidRPr="00C76042">
        <w:rPr>
          <w:lang w:val="bg-BG"/>
        </w:rPr>
        <w:br/>
      </w:r>
      <w:r w:rsidRPr="00C76042">
        <w:rPr>
          <w:lang w:val="bg-BG"/>
        </w:rPr>
        <w:tab/>
        <w:t>- след разглеждане на документите по чл. 39, ал. 2 от ППЗОП за съответствие с изискванията към личното състояние и критериите за подбор, поставени от Възложителя, Комисията установи следното:</w:t>
      </w:r>
    </w:p>
    <w:p w:rsidR="00D51149" w:rsidRDefault="00C76042" w:rsidP="00D51149">
      <w:pPr>
        <w:jc w:val="both"/>
        <w:rPr>
          <w:lang w:val="bg-BG"/>
        </w:rPr>
      </w:pPr>
      <w:r w:rsidRPr="00C76042">
        <w:rPr>
          <w:lang w:val="bg-BG"/>
        </w:rPr>
        <w:br/>
        <w:t>            1. В представения еЕЕДОП, в част III: Основания за изключване, раздел Г: Специфични национални основания за изключване е посочен отговор „НЕ“ на въпроса: „Тази информация достъпна ли е безплатно за органите от база данни в държава - членка на ЕС?“. Съгласно разясненията дадени от Агенцията по обществени поръчки секция Методология/Въпроси и отговори еЕЕДОП/ предоставяне на информация в ЕЕДОП, относно националните основания за отстраняване, националните основания за отстраняване са:</w:t>
      </w:r>
    </w:p>
    <w:p w:rsidR="00C76042" w:rsidRDefault="00C76042" w:rsidP="00D51149">
      <w:pPr>
        <w:jc w:val="both"/>
        <w:rPr>
          <w:color w:val="000000"/>
          <w:lang w:val="bg-BG"/>
        </w:rPr>
      </w:pPr>
      <w:r w:rsidRPr="00C76042">
        <w:rPr>
          <w:lang w:val="bg-BG"/>
        </w:rPr>
        <w:lastRenderedPageBreak/>
        <w:br/>
      </w:r>
      <w:r w:rsidRPr="00C76042">
        <w:rPr>
          <w:color w:val="000000"/>
          <w:lang w:val="bg-BG"/>
        </w:rPr>
        <w:t>– осъждания за престъпления по чл. 194 – 208, чл. 213а – 217, чл. 219 – 252 и чл. 254а – 255а и чл. 256 – 260 НК (чл. 54, ал. 1, т. 1 от ЗОП);</w:t>
      </w:r>
    </w:p>
    <w:p w:rsidR="00C76042" w:rsidRDefault="00C76042" w:rsidP="00D51149">
      <w:pPr>
        <w:jc w:val="both"/>
        <w:rPr>
          <w:color w:val="000000"/>
          <w:lang w:val="bg-BG"/>
        </w:rPr>
      </w:pPr>
      <w:r w:rsidRPr="00C76042">
        <w:rPr>
          <w:color w:val="000000"/>
          <w:lang w:val="bg-BG"/>
        </w:rPr>
        <w:t>– нарушения по чл. 61, ал. 1, чл. 62, ал. 1 или 3, чл. 63, ал. 1 или 2, чл. 228, ал. 3 от Кодекса на труда (чл. 54, ал. 1, т. 6 от ЗОП);</w:t>
      </w:r>
    </w:p>
    <w:p w:rsidR="00C76042" w:rsidRDefault="00C76042" w:rsidP="00D51149">
      <w:pPr>
        <w:jc w:val="both"/>
        <w:rPr>
          <w:color w:val="000000"/>
          <w:lang w:val="bg-BG"/>
        </w:rPr>
      </w:pPr>
      <w:r w:rsidRPr="00C76042">
        <w:rPr>
          <w:lang w:val="bg-BG"/>
        </w:rPr>
        <w:br/>
      </w:r>
      <w:r w:rsidRPr="00C76042">
        <w:rPr>
          <w:color w:val="000000"/>
          <w:lang w:val="bg-BG"/>
        </w:rPr>
        <w:t>– нарушения по чл. 13, ал. 1 от Закона за трудовата миграция и трудовата мобилност в сила от 23.05.2018 г. (чл. 54, ал. 1, т. 6 от ЗОП);</w:t>
      </w:r>
    </w:p>
    <w:p w:rsidR="00C76042" w:rsidRDefault="00C76042" w:rsidP="00D51149">
      <w:pPr>
        <w:jc w:val="both"/>
        <w:rPr>
          <w:color w:val="000000"/>
          <w:lang w:val="bg-BG"/>
        </w:rPr>
      </w:pPr>
      <w:r w:rsidRPr="00C76042">
        <w:rPr>
          <w:lang w:val="bg-BG"/>
        </w:rPr>
        <w:br/>
      </w:r>
      <w:r w:rsidRPr="00C76042">
        <w:rPr>
          <w:color w:val="000000"/>
          <w:lang w:val="bg-BG"/>
        </w:rPr>
        <w:t xml:space="preserve">– наличие на свързаност по смисъла на </w:t>
      </w:r>
      <w:proofErr w:type="spellStart"/>
      <w:r w:rsidRPr="00C76042">
        <w:rPr>
          <w:color w:val="000000"/>
          <w:lang w:val="bg-BG"/>
        </w:rPr>
        <w:t>пар</w:t>
      </w:r>
      <w:proofErr w:type="spellEnd"/>
      <w:r w:rsidRPr="00C76042">
        <w:rPr>
          <w:color w:val="000000"/>
          <w:lang w:val="bg-BG"/>
        </w:rPr>
        <w:t>. 2, т. 45 от ДР на ЗОП между кандидати/ участници в конкретна процедура (чл. 107, т. 4 от ЗОП);</w:t>
      </w:r>
    </w:p>
    <w:p w:rsidR="00D51149" w:rsidRDefault="00C76042" w:rsidP="00D51149">
      <w:pPr>
        <w:jc w:val="both"/>
        <w:rPr>
          <w:lang w:val="bg-BG"/>
        </w:rPr>
      </w:pPr>
      <w:r w:rsidRPr="00C76042">
        <w:rPr>
          <w:lang w:val="bg-BG"/>
        </w:rPr>
        <w:br/>
      </w:r>
      <w:r w:rsidRPr="00C76042">
        <w:rPr>
          <w:color w:val="000000"/>
          <w:lang w:val="bg-BG"/>
        </w:rPr>
        <w:t>– наличие на обстоятелство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C76042">
        <w:rPr>
          <w:lang w:val="bg-BG"/>
        </w:rPr>
        <w:br/>
      </w:r>
      <w:r w:rsidRPr="00C76042">
        <w:rPr>
          <w:color w:val="000000"/>
          <w:lang w:val="bg-BG"/>
        </w:rPr>
        <w:t xml:space="preserve">– обстоятелства по чл. 69 от Закона за противодействие на корупцията и за отнемане на незаконно придобитото имущество. Съответно </w:t>
      </w:r>
      <w:r w:rsidRPr="00C76042">
        <w:rPr>
          <w:lang w:val="bg-BG"/>
        </w:rPr>
        <w:t>Национална агенция за приходите (НАП), Търговския регистър, Изпълнителна Агенция „Главна инспекция по труда” и Министерство на правосъдието поддържат тази информация и същата може да бъде предоставена на Възложителя безплатно по служебен път, от което следва, отговорът на този въпрос да бъде „ДА“, като се посочи електронен адрес (URL) към базата данни.</w:t>
      </w:r>
      <w:r w:rsidRPr="00C76042">
        <w:rPr>
          <w:lang w:val="bg-BG"/>
        </w:rPr>
        <w:br/>
      </w:r>
      <w:r w:rsidR="00D51149">
        <w:rPr>
          <w:lang w:val="bg-BG"/>
        </w:rPr>
        <w:t xml:space="preserve">            2. </w:t>
      </w:r>
      <w:r w:rsidRPr="00C76042">
        <w:rPr>
          <w:lang w:val="bg-BG"/>
        </w:rPr>
        <w:t>Представеният еЕЕДОП следва да бъде подписан с електронен подпис от съответното лице по чл. 40 от ППЗОП, съгласно раздел V, т. 10 „Указания за представяне на ЕЕДОП” от документацията.</w:t>
      </w:r>
    </w:p>
    <w:p w:rsidR="00D51149" w:rsidRDefault="00C76042" w:rsidP="00D51149">
      <w:pPr>
        <w:jc w:val="both"/>
        <w:rPr>
          <w:rStyle w:val="a7"/>
          <w:lang w:val="bg-BG"/>
        </w:rPr>
      </w:pPr>
      <w:r w:rsidRPr="00C76042">
        <w:rPr>
          <w:lang w:val="bg-BG"/>
        </w:rPr>
        <w:br/>
      </w:r>
      <w:r w:rsidRPr="00C76042">
        <w:rPr>
          <w:rStyle w:val="a7"/>
          <w:lang w:val="bg-BG"/>
        </w:rPr>
        <w:t xml:space="preserve">            На основание чл. 54,  ал. 9 от ППЗОП, в </w:t>
      </w:r>
      <w:r w:rsidRPr="00C76042">
        <w:rPr>
          <w:rStyle w:val="a5"/>
          <w:i/>
          <w:iCs/>
          <w:lang w:val="bg-BG"/>
        </w:rPr>
        <w:t xml:space="preserve">срок от 5 работни дни </w:t>
      </w:r>
      <w:r w:rsidRPr="00C76042">
        <w:rPr>
          <w:rStyle w:val="a7"/>
          <w:lang w:val="bg-BG"/>
        </w:rPr>
        <w:t>от получаване на настоящия протокол изпратен чрез секция „Съобщения и разяснения” на ЦАИС ЕОП, следва да отстраните констатираните непълноти.</w:t>
      </w:r>
    </w:p>
    <w:p w:rsidR="00D51149" w:rsidRDefault="00C76042" w:rsidP="00D51149">
      <w:pPr>
        <w:jc w:val="both"/>
        <w:rPr>
          <w:rStyle w:val="a5"/>
          <w:sz w:val="28"/>
          <w:szCs w:val="28"/>
          <w:lang w:val="bg-BG"/>
        </w:rPr>
      </w:pPr>
      <w:r w:rsidRPr="00C76042">
        <w:rPr>
          <w:lang w:val="bg-BG"/>
        </w:rPr>
        <w:br/>
      </w:r>
      <w:r w:rsidRPr="00C76042">
        <w:rPr>
          <w:rStyle w:val="a5"/>
          <w:lang w:val="bg-BG"/>
        </w:rPr>
        <w:t>   </w:t>
      </w:r>
      <w:r w:rsidRPr="00C76042">
        <w:rPr>
          <w:b/>
          <w:bCs/>
          <w:lang w:val="bg-BG"/>
        </w:rPr>
        <w:br/>
      </w:r>
      <w:r w:rsidRPr="00C76042">
        <w:rPr>
          <w:rStyle w:val="a5"/>
          <w:lang w:val="bg-BG"/>
        </w:rPr>
        <w:t xml:space="preserve">  За Участник </w:t>
      </w:r>
      <w:r w:rsidRPr="00C76042">
        <w:rPr>
          <w:rStyle w:val="a5"/>
          <w:sz w:val="28"/>
          <w:szCs w:val="28"/>
          <w:lang w:val="bg-BG"/>
        </w:rPr>
        <w:t>РЕЗЕРВИМПЕКС ЕООД</w:t>
      </w:r>
    </w:p>
    <w:p w:rsidR="00D51149" w:rsidRDefault="00C76042" w:rsidP="00D51149">
      <w:pPr>
        <w:jc w:val="both"/>
        <w:rPr>
          <w:lang w:val="bg-BG"/>
        </w:rPr>
      </w:pPr>
      <w:r w:rsidRPr="00C76042">
        <w:rPr>
          <w:lang w:val="bg-BG"/>
        </w:rPr>
        <w:br/>
        <w:t>            - след разглеждане на документите по чл. 39, ал. 2 от ППЗОП за съответствие с изискванията към личното състояние и критериите за подбор, поставени от Възложителя, Комисията установи следното:</w:t>
      </w:r>
    </w:p>
    <w:p w:rsidR="00D51149" w:rsidRDefault="00C76042" w:rsidP="00D51149">
      <w:pPr>
        <w:jc w:val="both"/>
        <w:rPr>
          <w:lang w:val="bg-BG"/>
        </w:rPr>
      </w:pPr>
      <w:r w:rsidRPr="00C76042">
        <w:rPr>
          <w:lang w:val="bg-BG"/>
        </w:rPr>
        <w:br/>
        <w:t>            1. В представения еЕЕДОП, в част III: Основания за изключване, раздел А: „Основания, свързани с наказателни присъди“, е посочен отговор „НЕ“ на всички въпроси: „Тази информация достъпна ли е безплатно за органите от база данни в държава - членка на ЕС?“. Министерство на правосъдието поддържа тази информация и същата може да бъде предоставена на Възложителя чрез посочване на (URL) към базата данни и код за достъп до ел. свидетелство за съдимост , от което следва, отговорът на тези въпроси да бъде „ДА“, като се посочи електронен адрес (URL) към базата данни и съответния код.</w:t>
      </w:r>
      <w:r w:rsidRPr="00C76042">
        <w:rPr>
          <w:lang w:val="bg-BG"/>
        </w:rPr>
        <w:br/>
        <w:t>            2. В представения еЕЕДОП, в част III: Основания за изключване, раздел Б: „Основания, свързани с плащането на данъци или социалноосигурителни вноски“, е посочен отговор „НЕ“ на всички въпроси: „Тази информация достъпна ли е безплатно за органите от база данни в държава - членка на ЕС?“. Национална агенция за приходите (НАП) поддържа тази информация и същата може да бъде предоставена на Възложителя безплатно по служебен път, от което следва, отговорът на тези въпроси да бъде „ДА“, като се посочи електронен адрес (URL) към базата данни.</w:t>
      </w:r>
    </w:p>
    <w:p w:rsidR="00D51149" w:rsidRDefault="00D51149" w:rsidP="00D51149">
      <w:pPr>
        <w:jc w:val="both"/>
        <w:rPr>
          <w:lang w:val="bg-BG"/>
        </w:rPr>
      </w:pPr>
      <w:r>
        <w:rPr>
          <w:lang w:val="bg-BG"/>
        </w:rPr>
        <w:tab/>
      </w:r>
      <w:r w:rsidR="00C76042" w:rsidRPr="00C76042">
        <w:rPr>
          <w:lang w:val="bg-BG"/>
        </w:rPr>
        <w:t xml:space="preserve">3. В представения еЕЕДОП, в част III: Основания за изключване, раздел В: „Основания, свързани с несъстоятелност, конфликти на интереси или професионално нарушение“, по отношение на следните основания за изключване: Несъстоятелност; Производство по </w:t>
      </w:r>
      <w:r w:rsidR="00C76042" w:rsidRPr="00C76042">
        <w:rPr>
          <w:lang w:val="bg-BG"/>
        </w:rPr>
        <w:lastRenderedPageBreak/>
        <w:t>несъстоятелност; Споразумение с кредиторите; Аналогична на несъстоятелност ситуация съгласно националното законодателство; Управляване на активите от ликвидатор; Прекратена стопанска дейност е посочен отговор „НЕ“ на въпросите: „Тази информация достъпна ли е безплатно за органите от база данни в държава - членка на ЕС?“. Търговския регистър към Агенцията по вписванията поддържа тази информация и същата може да бъде предоставена на Възложителя безплатно, по служебен път, от което следва, че отговорът на тези въпроси да бъде „ДА“, като се посочи електронен адрес (URL) към базата данни.</w:t>
      </w:r>
      <w:r w:rsidR="00C76042" w:rsidRPr="00C76042">
        <w:rPr>
          <w:lang w:val="bg-BG"/>
        </w:rPr>
        <w:br/>
        <w:t>            4. В представения еЕЕДОП, в част III: Основания за изключване, раздел Г: Специфични национални основания за изключване е посочен отговор „НЕ“ на въпроса: „Тази информация достъпна ли е безплатно за органите от база данни в държава - членка на ЕС?“. Съгласно разясненията дадени от Агенцията по обществени поръчки секция Методология/Въпроси и отговори еЕЕДОП/ предоставяне на информация в ЕЕДОП, относно националните основания за отстраняване, националните основания за отстраняване са:</w:t>
      </w:r>
    </w:p>
    <w:p w:rsidR="00D51149" w:rsidRDefault="00C76042" w:rsidP="00D51149">
      <w:pPr>
        <w:jc w:val="both"/>
        <w:rPr>
          <w:color w:val="000000"/>
          <w:lang w:val="bg-BG"/>
        </w:rPr>
      </w:pPr>
      <w:r w:rsidRPr="00C76042">
        <w:rPr>
          <w:lang w:val="bg-BG"/>
        </w:rPr>
        <w:br/>
      </w:r>
      <w:r w:rsidRPr="00C76042">
        <w:rPr>
          <w:color w:val="000000"/>
          <w:lang w:val="bg-BG"/>
        </w:rPr>
        <w:t>– осъждания за престъпления по чл. 194 – 208, чл. 213а – 217, чл. 219 – 252 и чл. 254а – 255а и чл. 256 – 260 НК (чл. 54, ал. 1, т. 1 от ЗОП);</w:t>
      </w:r>
    </w:p>
    <w:p w:rsidR="00D51149" w:rsidRDefault="00C76042" w:rsidP="00D51149">
      <w:pPr>
        <w:jc w:val="both"/>
        <w:rPr>
          <w:color w:val="000000"/>
          <w:lang w:val="bg-BG"/>
        </w:rPr>
      </w:pPr>
      <w:r w:rsidRPr="00C76042">
        <w:rPr>
          <w:lang w:val="bg-BG"/>
        </w:rPr>
        <w:br/>
      </w:r>
      <w:r w:rsidRPr="00C76042">
        <w:rPr>
          <w:color w:val="000000"/>
          <w:lang w:val="bg-BG"/>
        </w:rPr>
        <w:t>– нарушения по чл. 61, ал. 1, чл. 62, ал. 1 или 3, чл. 63, ал. 1 или 2, чл. 228, ал. 3 от Кодекса на труда (чл. 54, ал. 1, т. 6 от ЗОП);</w:t>
      </w:r>
    </w:p>
    <w:p w:rsidR="00D51149" w:rsidRDefault="00C76042" w:rsidP="00D51149">
      <w:pPr>
        <w:jc w:val="both"/>
        <w:rPr>
          <w:color w:val="000000"/>
          <w:lang w:val="bg-BG"/>
        </w:rPr>
      </w:pPr>
      <w:r w:rsidRPr="00C76042">
        <w:rPr>
          <w:lang w:val="bg-BG"/>
        </w:rPr>
        <w:br/>
      </w:r>
      <w:r w:rsidRPr="00C76042">
        <w:rPr>
          <w:color w:val="000000"/>
          <w:lang w:val="bg-BG"/>
        </w:rPr>
        <w:t>– нарушения по чл. 13, ал. 1 от Закона за трудовата миграция и трудовата мобилност в сила от 23.05.2018 г. (чл. 54, ал. 1, т. 6 от ЗОП);</w:t>
      </w:r>
    </w:p>
    <w:p w:rsidR="00D51149" w:rsidRDefault="00C76042" w:rsidP="00D51149">
      <w:pPr>
        <w:jc w:val="both"/>
        <w:rPr>
          <w:color w:val="000000"/>
          <w:lang w:val="bg-BG"/>
        </w:rPr>
      </w:pPr>
      <w:r w:rsidRPr="00C76042">
        <w:rPr>
          <w:lang w:val="bg-BG"/>
        </w:rPr>
        <w:br/>
      </w:r>
      <w:r w:rsidRPr="00C76042">
        <w:rPr>
          <w:color w:val="000000"/>
          <w:lang w:val="bg-BG"/>
        </w:rPr>
        <w:t xml:space="preserve">– наличие на свързаност по смисъла на </w:t>
      </w:r>
      <w:proofErr w:type="spellStart"/>
      <w:r w:rsidRPr="00C76042">
        <w:rPr>
          <w:color w:val="000000"/>
          <w:lang w:val="bg-BG"/>
        </w:rPr>
        <w:t>пар</w:t>
      </w:r>
      <w:proofErr w:type="spellEnd"/>
      <w:r w:rsidRPr="00C76042">
        <w:rPr>
          <w:color w:val="000000"/>
          <w:lang w:val="bg-BG"/>
        </w:rPr>
        <w:t>. 2, т. 45 от ДР на ЗОП между кандидати/ участници в конкретна процедура (чл. 107, т. 4 от ЗОП);</w:t>
      </w:r>
    </w:p>
    <w:p w:rsidR="00D51149" w:rsidRDefault="00C76042" w:rsidP="00D51149">
      <w:pPr>
        <w:jc w:val="both"/>
        <w:rPr>
          <w:lang w:val="bg-BG"/>
        </w:rPr>
      </w:pPr>
      <w:r w:rsidRPr="00C76042">
        <w:rPr>
          <w:lang w:val="bg-BG"/>
        </w:rPr>
        <w:br/>
      </w:r>
      <w:r w:rsidRPr="00C76042">
        <w:rPr>
          <w:color w:val="000000"/>
          <w:lang w:val="bg-BG"/>
        </w:rPr>
        <w:t>– наличие на обстоятелство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C76042">
        <w:rPr>
          <w:lang w:val="bg-BG"/>
        </w:rPr>
        <w:br/>
      </w:r>
      <w:r w:rsidRPr="00C76042">
        <w:rPr>
          <w:color w:val="000000"/>
          <w:lang w:val="bg-BG"/>
        </w:rPr>
        <w:t xml:space="preserve">– обстоятелства по чл. 69 от Закона за противодействие на корупцията и за отнемане на незаконно придобитото имущество. Съответно </w:t>
      </w:r>
      <w:r w:rsidRPr="00C76042">
        <w:rPr>
          <w:lang w:val="bg-BG"/>
        </w:rPr>
        <w:t>Национална агенция за приходите (НАП), Търговския регистър, Изпълнителна Агенция „Главна инспекция по труда” и Министерство на правосъдието поддържат тази информация и същата може да бъде предоставена на Възложителя безплатно по служебен път, от което следва, отговорът на този въпрос да бъде „ДА“, като се посочи електронен адрес (URL) към базата данни.</w:t>
      </w:r>
    </w:p>
    <w:p w:rsidR="00D51149" w:rsidRDefault="00D51149" w:rsidP="00D51149">
      <w:pPr>
        <w:jc w:val="both"/>
        <w:rPr>
          <w:rStyle w:val="a7"/>
          <w:lang w:val="bg-BG"/>
        </w:rPr>
      </w:pPr>
      <w:r>
        <w:rPr>
          <w:lang w:val="bg-BG"/>
        </w:rPr>
        <w:tab/>
      </w:r>
      <w:r w:rsidR="00C76042" w:rsidRPr="00C76042">
        <w:rPr>
          <w:rStyle w:val="a7"/>
          <w:lang w:val="bg-BG"/>
        </w:rPr>
        <w:t xml:space="preserve">На основание чл. 54,  ал. 9 от ППЗОП, в </w:t>
      </w:r>
      <w:r w:rsidR="00C76042" w:rsidRPr="00C76042">
        <w:rPr>
          <w:rStyle w:val="a5"/>
          <w:i/>
          <w:iCs/>
          <w:lang w:val="bg-BG"/>
        </w:rPr>
        <w:t xml:space="preserve">срок от 5 работни дни </w:t>
      </w:r>
      <w:r w:rsidR="00C76042" w:rsidRPr="00C76042">
        <w:rPr>
          <w:rStyle w:val="a7"/>
          <w:lang w:val="bg-BG"/>
        </w:rPr>
        <w:t>от получаване на настоящия протокол изпратен чрез секция „Съобщения и разяснения” на ЦАИС ЕОП, следва да отстраните констатираните непълноти.</w:t>
      </w:r>
    </w:p>
    <w:p w:rsidR="00C76042" w:rsidRPr="00D51149" w:rsidRDefault="00C76042" w:rsidP="00D51149">
      <w:pPr>
        <w:jc w:val="both"/>
        <w:rPr>
          <w:lang w:val="bg-BG"/>
        </w:rPr>
      </w:pPr>
      <w:r w:rsidRPr="00C76042">
        <w:rPr>
          <w:lang w:val="bg-BG"/>
        </w:rPr>
        <w:br/>
      </w:r>
      <w:r w:rsidRPr="00C76042">
        <w:rPr>
          <w:b/>
          <w:bCs/>
          <w:lang w:val="bg-BG"/>
        </w:rPr>
        <w:br/>
      </w:r>
      <w:r w:rsidRPr="00C76042">
        <w:rPr>
          <w:rStyle w:val="a5"/>
          <w:lang w:val="bg-BG"/>
        </w:rPr>
        <w:t xml:space="preserve">За Участник </w:t>
      </w:r>
      <w:r w:rsidRPr="00C76042">
        <w:rPr>
          <w:rStyle w:val="a5"/>
          <w:sz w:val="28"/>
          <w:szCs w:val="28"/>
          <w:lang w:val="bg-BG"/>
        </w:rPr>
        <w:t>ДИАНА ООД</w:t>
      </w:r>
      <w:r w:rsidRPr="00C76042">
        <w:rPr>
          <w:lang w:val="bg-BG"/>
        </w:rPr>
        <w:t>:</w:t>
      </w:r>
    </w:p>
    <w:p w:rsidR="00D51149" w:rsidRDefault="00C76042" w:rsidP="00D51149">
      <w:pPr>
        <w:jc w:val="both"/>
        <w:rPr>
          <w:lang w:val="bg-BG"/>
        </w:rPr>
      </w:pPr>
      <w:r w:rsidRPr="00C76042">
        <w:rPr>
          <w:lang w:val="bg-BG"/>
        </w:rPr>
        <w:br/>
      </w:r>
      <w:r w:rsidR="00D51149">
        <w:rPr>
          <w:lang w:val="bg-BG"/>
        </w:rPr>
        <w:tab/>
      </w:r>
      <w:r w:rsidRPr="00C76042">
        <w:rPr>
          <w:lang w:val="bg-BG"/>
        </w:rPr>
        <w:t>- след разглеждане на документите по чл. 39, ал. 2 от ППЗОП за съответствие с изискванията към личното състояние и критериите за подбор, поставени от Възложителя, Комисията установи следното:</w:t>
      </w:r>
    </w:p>
    <w:p w:rsidR="00D51149" w:rsidRDefault="00C76042" w:rsidP="00D51149">
      <w:pPr>
        <w:jc w:val="both"/>
        <w:rPr>
          <w:lang w:val="bg-BG"/>
        </w:rPr>
      </w:pPr>
      <w:r w:rsidRPr="00C76042">
        <w:rPr>
          <w:lang w:val="bg-BG"/>
        </w:rPr>
        <w:br/>
        <w:t>            1. В представения еЕЕДОП, в част III: Основания за изключване, раздел А: „Основания, свързани с наказателни присъди“, е посочен отговор „НЕ“ на всички въпроси: „Тази информация достъпна ли е безплатно за органите от база данни в държава - членка на ЕС?“. Министерство на правосъдието поддържа тази информация и същата може да бъде предоставена на Възложителя чрез посочване на (URL) към базата данни и код за достъп до ел. свидетелство за съдимост , от което следва, отговорът на тези въпроси да бъде „ДА“, като се посочи електронен адрес (URL) към базата данни и съответния код.</w:t>
      </w:r>
      <w:r w:rsidRPr="00C76042">
        <w:rPr>
          <w:lang w:val="bg-BG"/>
        </w:rPr>
        <w:br/>
      </w:r>
      <w:r w:rsidRPr="00C76042">
        <w:rPr>
          <w:lang w:val="bg-BG"/>
        </w:rPr>
        <w:lastRenderedPageBreak/>
        <w:t>            2. В представения еЕЕДОП, в част III: Основания за изключване, раздел Б: „Основания, свързани с плащането на данъци или социалноосигурителни вноски“, е посочен отговор „НЕ“ на всички въпроси: „Тази информация достъпна ли е безплатно за органите от база данни в държава - членка на ЕС?“. Национална агенция за приходите (НАП) поддържа тази информация и същата може да бъде предоставена на Възложителя безплатно по служебен път, от което следва, отговорът на тези въпроси да бъде „ДА“, като се посочи електронен адрес (URL) към базата данни.</w:t>
      </w:r>
    </w:p>
    <w:p w:rsidR="00D51149" w:rsidRDefault="00D51149" w:rsidP="00D51149">
      <w:pPr>
        <w:jc w:val="both"/>
        <w:rPr>
          <w:lang w:val="bg-BG"/>
        </w:rPr>
      </w:pPr>
      <w:r>
        <w:rPr>
          <w:lang w:val="bg-BG"/>
        </w:rPr>
        <w:tab/>
      </w:r>
      <w:r w:rsidR="00C76042" w:rsidRPr="00C76042">
        <w:rPr>
          <w:lang w:val="bg-BG"/>
        </w:rPr>
        <w:t>3. В представения еЕЕДОП, в част III: Основания за изключване, раздел В: „Основания, свързани с несъстоятелност, конфликти на интереси или професионално нарушение“, по отношение на следните основания за изключване: Несъстоятелност; Производство по несъстоятелност; Споразумение с кредиторите; Аналогична на несъстоятелност ситуация съгласно националното законодателство; Управляване на активите от ликвидатор; Прекратена стопанска дейност е посочен отговор „НЕ“ на въпросите: „Тази информация достъпна ли е безплатно за органите от база данни в държава - членка на ЕС?“. Търговския регистър към Агенцията по вписванията поддържа тази информация и същата може да бъде предоставена на Възложителя безплатно, по служебен път, от което следва, че отговорът на тези въпроси да бъде „ДА“, като се посочи електронен адрес (URL) към базата данни.</w:t>
      </w:r>
      <w:r w:rsidR="00C76042" w:rsidRPr="00C76042">
        <w:rPr>
          <w:lang w:val="bg-BG"/>
        </w:rPr>
        <w:br/>
        <w:t>            4. В представения еЕЕДОП, в част III: Основания за изключване, раздел Г: Специфични национални основания за изключване е посочен отговор „НЕ“ на въпроса: „Тази информация достъпна ли е безплатно за органите от база данни в държава - членка на ЕС?“. Съгласно разясненията дадени от Агенцията по обществени поръчки секция Методология/Въпроси и отговори еЕЕДОП/ предоставяне на информация в ЕЕДОП, относно националните основания за отстраняване, националните основания за отстраняване са:</w:t>
      </w:r>
    </w:p>
    <w:p w:rsidR="00D51149" w:rsidRDefault="00C76042" w:rsidP="00D51149">
      <w:pPr>
        <w:jc w:val="both"/>
        <w:rPr>
          <w:color w:val="000000"/>
          <w:lang w:val="bg-BG"/>
        </w:rPr>
      </w:pPr>
      <w:r w:rsidRPr="00C76042">
        <w:rPr>
          <w:lang w:val="bg-BG"/>
        </w:rPr>
        <w:br/>
      </w:r>
      <w:r w:rsidRPr="00C76042">
        <w:rPr>
          <w:color w:val="000000"/>
          <w:lang w:val="bg-BG"/>
        </w:rPr>
        <w:t>– осъждания за престъпления по чл. 194 – 208, чл. 213а – 217, чл. 219 – 252 и чл. 254а – 255а и чл. 256 – 260 НК (чл. 54, ал. 1, т. 1 от ЗОП);</w:t>
      </w:r>
    </w:p>
    <w:p w:rsidR="00D51149" w:rsidRDefault="00C76042" w:rsidP="00D51149">
      <w:pPr>
        <w:jc w:val="both"/>
        <w:rPr>
          <w:color w:val="000000"/>
          <w:lang w:val="bg-BG"/>
        </w:rPr>
      </w:pPr>
      <w:r w:rsidRPr="00C76042">
        <w:rPr>
          <w:lang w:val="bg-BG"/>
        </w:rPr>
        <w:br/>
      </w:r>
      <w:r w:rsidRPr="00C76042">
        <w:rPr>
          <w:color w:val="000000"/>
          <w:lang w:val="bg-BG"/>
        </w:rPr>
        <w:t>– нарушения по чл. 61, ал. 1, чл. 62, ал. 1 или 3, чл. 63, ал. 1 или 2, чл. 228, ал. 3 от Кодекса на труда (чл. 54, ал. 1, т. 6 от ЗОП);</w:t>
      </w:r>
    </w:p>
    <w:p w:rsidR="00D51149" w:rsidRDefault="00C76042" w:rsidP="00D51149">
      <w:pPr>
        <w:jc w:val="both"/>
        <w:rPr>
          <w:color w:val="000000"/>
          <w:lang w:val="bg-BG"/>
        </w:rPr>
      </w:pPr>
      <w:r w:rsidRPr="00C76042">
        <w:rPr>
          <w:lang w:val="bg-BG"/>
        </w:rPr>
        <w:br/>
      </w:r>
      <w:r w:rsidRPr="00C76042">
        <w:rPr>
          <w:color w:val="000000"/>
          <w:lang w:val="bg-BG"/>
        </w:rPr>
        <w:t>– нарушения по чл. 13, ал. 1 от Закона за трудовата миграция и трудовата мобилност в сила от 23.05.2018 г. (чл. 54, ал. 1, т. 6 от ЗОП);</w:t>
      </w:r>
    </w:p>
    <w:p w:rsidR="00D51149" w:rsidRDefault="00C76042" w:rsidP="00D51149">
      <w:pPr>
        <w:jc w:val="both"/>
        <w:rPr>
          <w:color w:val="000000"/>
          <w:lang w:val="bg-BG"/>
        </w:rPr>
      </w:pPr>
      <w:r w:rsidRPr="00C76042">
        <w:rPr>
          <w:lang w:val="bg-BG"/>
        </w:rPr>
        <w:br/>
      </w:r>
      <w:r w:rsidRPr="00C76042">
        <w:rPr>
          <w:color w:val="000000"/>
          <w:lang w:val="bg-BG"/>
        </w:rPr>
        <w:t xml:space="preserve">– наличие на свързаност по смисъла на </w:t>
      </w:r>
      <w:proofErr w:type="spellStart"/>
      <w:r w:rsidRPr="00C76042">
        <w:rPr>
          <w:color w:val="000000"/>
          <w:lang w:val="bg-BG"/>
        </w:rPr>
        <w:t>пар</w:t>
      </w:r>
      <w:proofErr w:type="spellEnd"/>
      <w:r w:rsidRPr="00C76042">
        <w:rPr>
          <w:color w:val="000000"/>
          <w:lang w:val="bg-BG"/>
        </w:rPr>
        <w:t>. 2, т. 45 от ДР на ЗОП между кандидати/ участници в конкретна процедура (чл. 107, т. 4 от ЗОП);</w:t>
      </w:r>
    </w:p>
    <w:p w:rsidR="00D51149" w:rsidRDefault="00C76042" w:rsidP="00D51149">
      <w:pPr>
        <w:jc w:val="both"/>
        <w:rPr>
          <w:rStyle w:val="a7"/>
          <w:lang w:val="bg-BG"/>
        </w:rPr>
      </w:pPr>
      <w:r w:rsidRPr="00C76042">
        <w:rPr>
          <w:lang w:val="bg-BG"/>
        </w:rPr>
        <w:br/>
      </w:r>
      <w:r w:rsidRPr="00C76042">
        <w:rPr>
          <w:color w:val="000000"/>
          <w:lang w:val="bg-BG"/>
        </w:rPr>
        <w:t>– наличие на обстоятелство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C76042">
        <w:rPr>
          <w:lang w:val="bg-BG"/>
        </w:rPr>
        <w:br/>
      </w:r>
      <w:r w:rsidRPr="00C76042">
        <w:rPr>
          <w:color w:val="000000"/>
          <w:lang w:val="bg-BG"/>
        </w:rPr>
        <w:t xml:space="preserve">– обстоятелства по чл. 69 от Закона за противодействие на корупцията и за отнемане на незаконно придобитото имущество. Съответно </w:t>
      </w:r>
      <w:r w:rsidRPr="00C76042">
        <w:rPr>
          <w:lang w:val="bg-BG"/>
        </w:rPr>
        <w:t>Национална агенция за приходите (НАП), Търговския регистър, Изпълнителна Агенция „Главна инспекция по труда” и Министерство на правосъдието поддържат тази информация и същата може да бъде предоставена на Възложителя безплатно по служебен път, от което следва, отговорът на този въпрос да бъде „ДА“, като се посочи електронен адрес (URL) към базата данни.</w:t>
      </w:r>
      <w:r w:rsidRPr="00C76042">
        <w:rPr>
          <w:lang w:val="bg-BG"/>
        </w:rPr>
        <w:br/>
        <w:t>          5. В представения еЕЕДОП част IV „Критерии за подбор“ в раздел А: Годност – е посочен отговор „НЕ“ на  въпрос: „Тази информация достъпна ли е безплатно за органите от база данни в държава - членка на ЕС?“. Следва да се посочи (URL) към базата данни. Търговският регистър към Агенцията по вписванията поддържа тази информация и същата може да бъде предоставена на Възложителя безплатно, по служебен път, от което следва,  отговорът на тези въпроси да бъде „ДА“, като се посочи електронен адрес (URL) към базата данни.</w:t>
      </w:r>
      <w:r w:rsidRPr="00C76042">
        <w:rPr>
          <w:lang w:val="bg-BG"/>
        </w:rPr>
        <w:br/>
      </w:r>
      <w:r w:rsidRPr="00C76042">
        <w:rPr>
          <w:rStyle w:val="a7"/>
          <w:lang w:val="bg-BG"/>
        </w:rPr>
        <w:t xml:space="preserve">            На основание чл. 54,  ал. 9 от ППЗОП, в </w:t>
      </w:r>
      <w:r w:rsidRPr="00C76042">
        <w:rPr>
          <w:rStyle w:val="a5"/>
          <w:i/>
          <w:iCs/>
          <w:lang w:val="bg-BG"/>
        </w:rPr>
        <w:t xml:space="preserve">срок от 5 работни дни </w:t>
      </w:r>
      <w:r w:rsidRPr="00C76042">
        <w:rPr>
          <w:rStyle w:val="a7"/>
          <w:lang w:val="bg-BG"/>
        </w:rPr>
        <w:t xml:space="preserve">от получаване на </w:t>
      </w:r>
      <w:r w:rsidRPr="00C76042">
        <w:rPr>
          <w:rStyle w:val="a7"/>
          <w:lang w:val="bg-BG"/>
        </w:rPr>
        <w:lastRenderedPageBreak/>
        <w:t>настоящия протокол изпратен чрез секция „Съобщения и разяснения” на ЦАИС ЕОП, следва да отс</w:t>
      </w:r>
      <w:r w:rsidR="00D51149">
        <w:rPr>
          <w:rStyle w:val="a7"/>
          <w:lang w:val="bg-BG"/>
        </w:rPr>
        <w:t>траните констатираните непълноти</w:t>
      </w:r>
      <w:r w:rsidRPr="00C76042">
        <w:rPr>
          <w:rStyle w:val="a7"/>
          <w:lang w:val="bg-BG"/>
        </w:rPr>
        <w:t>.</w:t>
      </w:r>
    </w:p>
    <w:p w:rsidR="00C76042" w:rsidRPr="00D51149" w:rsidRDefault="00C76042" w:rsidP="00D51149">
      <w:pPr>
        <w:jc w:val="both"/>
        <w:rPr>
          <w:i/>
          <w:iCs/>
          <w:lang w:val="bg-BG"/>
        </w:rPr>
      </w:pPr>
      <w:r w:rsidRPr="00C76042">
        <w:rPr>
          <w:lang w:val="bg-BG"/>
        </w:rPr>
        <w:br/>
      </w:r>
      <w:r w:rsidRPr="00C76042">
        <w:rPr>
          <w:lang w:val="bg-BG"/>
        </w:rPr>
        <w:tab/>
        <w:t xml:space="preserve">С оглед гореизложените констатации на комисията, на основание чл. 54, ал. 8, 9  от ППЗОП във връзка с чл. 104, ал. 4 от ЗОП, кандидатите, по отношение на чиито заявления за  участие е установена липса, непълнота и/или несъответствие на информацията, включително нередовност или фактическа грешка, или несъответствие с изискванията към личното състояние и критериите за подбор, могат да представят на комисията нов ЕЕДОП и/или други документи, които съдържат променена и/или допълнена информация, </w:t>
      </w:r>
      <w:r w:rsidRPr="00C76042">
        <w:rPr>
          <w:rStyle w:val="a5"/>
          <w:lang w:val="bg-BG"/>
        </w:rPr>
        <w:t>в срок до 5 (пет) работни дни</w:t>
      </w:r>
      <w:r w:rsidRPr="00C76042">
        <w:rPr>
          <w:lang w:val="bg-BG"/>
        </w:rPr>
        <w:t xml:space="preserve"> от получаването на настоящия протокол. Допълнително предоставената информация може да обхваща и факти и обстоятелства, които са настъпили след крайния срок за получаване на заявления за  участие.</w:t>
      </w:r>
    </w:p>
    <w:p w:rsidR="00C76042" w:rsidRPr="00C76042" w:rsidRDefault="00C76042" w:rsidP="00D51149">
      <w:pPr>
        <w:jc w:val="both"/>
        <w:rPr>
          <w:lang w:val="bg-BG"/>
        </w:rPr>
      </w:pPr>
      <w:r w:rsidRPr="00C76042">
        <w:rPr>
          <w:lang w:val="bg-BG"/>
        </w:rPr>
        <w:tab/>
        <w:t>На основание чл. 54, ал. 8 от ППЗОП настоящият протокол се изпраща на всички кандидати или участници.</w:t>
      </w:r>
    </w:p>
    <w:p w:rsidR="00D51149" w:rsidRDefault="00D51149" w:rsidP="00D51149">
      <w:pPr>
        <w:jc w:val="both"/>
        <w:rPr>
          <w:lang w:val="bg-BG"/>
        </w:rPr>
      </w:pPr>
    </w:p>
    <w:p w:rsidR="00C76042" w:rsidRPr="00C76042" w:rsidRDefault="00C76042" w:rsidP="00D51149">
      <w:pPr>
        <w:jc w:val="both"/>
        <w:rPr>
          <w:lang w:val="bg-BG"/>
        </w:rPr>
      </w:pPr>
      <w:r w:rsidRPr="00C76042">
        <w:rPr>
          <w:lang w:val="bg-BG"/>
        </w:rPr>
        <w:t>КОМИСИЯ:</w:t>
      </w:r>
    </w:p>
    <w:p w:rsidR="00D51149" w:rsidRDefault="00C76042" w:rsidP="00D51149">
      <w:pPr>
        <w:jc w:val="both"/>
        <w:rPr>
          <w:u w:val="single"/>
          <w:lang w:val="bg-BG"/>
        </w:rPr>
      </w:pPr>
      <w:r w:rsidRPr="00C76042">
        <w:rPr>
          <w:u w:val="single"/>
          <w:lang w:val="bg-BG"/>
        </w:rPr>
        <w:t>Председател на оценителната комисия</w:t>
      </w:r>
    </w:p>
    <w:p w:rsidR="00C76042" w:rsidRDefault="00C76042" w:rsidP="00D51149">
      <w:pPr>
        <w:jc w:val="both"/>
        <w:rPr>
          <w:lang w:val="bg-BG"/>
        </w:rPr>
      </w:pPr>
      <w:r w:rsidRPr="00C76042">
        <w:rPr>
          <w:lang w:val="bg-BG"/>
        </w:rPr>
        <w:br/>
        <w:t xml:space="preserve">Велина Антонова Ковачева </w:t>
      </w:r>
      <w:r w:rsidR="00D51149">
        <w:rPr>
          <w:lang w:val="bg-BG"/>
        </w:rPr>
        <w:t>–</w:t>
      </w:r>
      <w:r w:rsidRPr="00C76042">
        <w:rPr>
          <w:lang w:val="bg-BG"/>
        </w:rPr>
        <w:t xml:space="preserve"> Стойкова</w:t>
      </w:r>
      <w:r w:rsidR="00D51149">
        <w:rPr>
          <w:lang w:val="bg-BG"/>
        </w:rPr>
        <w:t xml:space="preserve"> ................................</w:t>
      </w:r>
    </w:p>
    <w:p w:rsidR="00D51149" w:rsidRDefault="00D51149" w:rsidP="00D51149">
      <w:pPr>
        <w:jc w:val="both"/>
        <w:rPr>
          <w:lang w:val="bg-BG"/>
        </w:rPr>
      </w:pPr>
    </w:p>
    <w:p w:rsidR="00D51149" w:rsidRPr="00D51149" w:rsidRDefault="00D51149" w:rsidP="00D51149">
      <w:pPr>
        <w:jc w:val="both"/>
        <w:rPr>
          <w:u w:val="single"/>
          <w:lang w:val="bg-BG"/>
        </w:rPr>
      </w:pPr>
    </w:p>
    <w:p w:rsidR="00C76042" w:rsidRDefault="00C76042" w:rsidP="00D51149">
      <w:pPr>
        <w:jc w:val="both"/>
        <w:rPr>
          <w:u w:val="single"/>
          <w:lang w:val="bg-BG"/>
        </w:rPr>
      </w:pPr>
      <w:r w:rsidRPr="00C76042">
        <w:rPr>
          <w:u w:val="single"/>
          <w:lang w:val="bg-BG"/>
        </w:rPr>
        <w:t>Членове на оценителна комисия:</w:t>
      </w:r>
    </w:p>
    <w:p w:rsidR="00D51149" w:rsidRPr="00C76042" w:rsidRDefault="00D51149" w:rsidP="00D51149">
      <w:pPr>
        <w:jc w:val="both"/>
        <w:rPr>
          <w:lang w:val="bg-BG"/>
        </w:rPr>
      </w:pPr>
    </w:p>
    <w:p w:rsidR="00C76042" w:rsidRDefault="00C76042" w:rsidP="00D51149">
      <w:pPr>
        <w:jc w:val="both"/>
        <w:rPr>
          <w:lang w:val="bg-BG"/>
        </w:rPr>
      </w:pPr>
      <w:r w:rsidRPr="00C76042">
        <w:rPr>
          <w:lang w:val="bg-BG"/>
        </w:rPr>
        <w:t>Дора Проданова Стаматова</w:t>
      </w:r>
      <w:r w:rsidR="00D51149">
        <w:rPr>
          <w:lang w:val="bg-BG"/>
        </w:rPr>
        <w:t xml:space="preserve"> ....................................</w:t>
      </w:r>
    </w:p>
    <w:p w:rsidR="00D51149" w:rsidRDefault="00D51149" w:rsidP="00D51149">
      <w:pPr>
        <w:jc w:val="both"/>
        <w:rPr>
          <w:lang w:val="bg-BG"/>
        </w:rPr>
      </w:pPr>
    </w:p>
    <w:p w:rsidR="00D51149" w:rsidRPr="00C76042" w:rsidRDefault="00D51149" w:rsidP="00D51149">
      <w:pPr>
        <w:jc w:val="both"/>
        <w:rPr>
          <w:lang w:val="bg-BG"/>
        </w:rPr>
      </w:pPr>
    </w:p>
    <w:p w:rsidR="00C76042" w:rsidRPr="00C76042" w:rsidRDefault="00C76042" w:rsidP="00D51149">
      <w:pPr>
        <w:jc w:val="both"/>
        <w:rPr>
          <w:lang w:val="bg-BG"/>
        </w:rPr>
      </w:pPr>
      <w:r w:rsidRPr="00C76042">
        <w:rPr>
          <w:lang w:val="bg-BG"/>
        </w:rPr>
        <w:t>Красимира Великова Златинова</w:t>
      </w:r>
      <w:r w:rsidR="00D51149">
        <w:rPr>
          <w:lang w:val="bg-BG"/>
        </w:rPr>
        <w:t xml:space="preserve"> .............................</w:t>
      </w:r>
    </w:p>
    <w:p w:rsidR="007C2C11" w:rsidRPr="00C76042" w:rsidRDefault="007C2C11" w:rsidP="00D51149">
      <w:pPr>
        <w:spacing w:line="276" w:lineRule="auto"/>
        <w:jc w:val="both"/>
        <w:rPr>
          <w:lang w:val="bg-BG"/>
        </w:rPr>
      </w:pPr>
    </w:p>
    <w:sectPr w:rsidR="007C2C11" w:rsidRPr="00C76042" w:rsidSect="00115A27">
      <w:pgSz w:w="11906" w:h="16838"/>
      <w:pgMar w:top="993" w:right="991" w:bottom="1135"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835C6"/>
    <w:multiLevelType w:val="multilevel"/>
    <w:tmpl w:val="729C5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B16717"/>
    <w:multiLevelType w:val="multilevel"/>
    <w:tmpl w:val="4B44F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4A433D"/>
    <w:multiLevelType w:val="multilevel"/>
    <w:tmpl w:val="8DC0A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CCB73A9"/>
    <w:multiLevelType w:val="multilevel"/>
    <w:tmpl w:val="E58A7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39428CD"/>
    <w:multiLevelType w:val="multilevel"/>
    <w:tmpl w:val="110C4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DA06142"/>
    <w:multiLevelType w:val="multilevel"/>
    <w:tmpl w:val="FCE69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1"/>
  </w:num>
  <w:num w:numId="4">
    <w:abstractNumId w:val="3"/>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991DA9"/>
    <w:rsid w:val="0004013E"/>
    <w:rsid w:val="00046527"/>
    <w:rsid w:val="00093AE5"/>
    <w:rsid w:val="000B5EF6"/>
    <w:rsid w:val="000C1430"/>
    <w:rsid w:val="000D4D59"/>
    <w:rsid w:val="000F37ED"/>
    <w:rsid w:val="000F7073"/>
    <w:rsid w:val="00114E2C"/>
    <w:rsid w:val="00115A27"/>
    <w:rsid w:val="00144943"/>
    <w:rsid w:val="00180C50"/>
    <w:rsid w:val="00193749"/>
    <w:rsid w:val="001A4800"/>
    <w:rsid w:val="00277954"/>
    <w:rsid w:val="00305DCD"/>
    <w:rsid w:val="003175E3"/>
    <w:rsid w:val="003533E8"/>
    <w:rsid w:val="00363C98"/>
    <w:rsid w:val="00382CD4"/>
    <w:rsid w:val="0043485F"/>
    <w:rsid w:val="00453E24"/>
    <w:rsid w:val="005752E3"/>
    <w:rsid w:val="005B1E72"/>
    <w:rsid w:val="005D3253"/>
    <w:rsid w:val="005E73A0"/>
    <w:rsid w:val="0068313C"/>
    <w:rsid w:val="006F3060"/>
    <w:rsid w:val="00710EC9"/>
    <w:rsid w:val="007253A9"/>
    <w:rsid w:val="007322B4"/>
    <w:rsid w:val="00753FD1"/>
    <w:rsid w:val="00796641"/>
    <w:rsid w:val="007C2C11"/>
    <w:rsid w:val="007C7B78"/>
    <w:rsid w:val="007F78FA"/>
    <w:rsid w:val="008012AF"/>
    <w:rsid w:val="00832906"/>
    <w:rsid w:val="008B73E8"/>
    <w:rsid w:val="008E27AD"/>
    <w:rsid w:val="00963B53"/>
    <w:rsid w:val="0097490E"/>
    <w:rsid w:val="00991DA9"/>
    <w:rsid w:val="009D27B4"/>
    <w:rsid w:val="00A75DE0"/>
    <w:rsid w:val="00AA3F19"/>
    <w:rsid w:val="00B20607"/>
    <w:rsid w:val="00B66F14"/>
    <w:rsid w:val="00BB2DD5"/>
    <w:rsid w:val="00BD396A"/>
    <w:rsid w:val="00BE1973"/>
    <w:rsid w:val="00C30087"/>
    <w:rsid w:val="00C76042"/>
    <w:rsid w:val="00C90764"/>
    <w:rsid w:val="00CF34A1"/>
    <w:rsid w:val="00CF5DBA"/>
    <w:rsid w:val="00D51149"/>
    <w:rsid w:val="00D82201"/>
    <w:rsid w:val="00D92F9B"/>
    <w:rsid w:val="00DA1611"/>
    <w:rsid w:val="00DA5083"/>
    <w:rsid w:val="00DD5766"/>
    <w:rsid w:val="00DE78B2"/>
    <w:rsid w:val="00E10568"/>
    <w:rsid w:val="00EE5A6C"/>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ind w:left="-284" w:right="284" w:firstLine="51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1DA9"/>
    <w:pPr>
      <w:ind w:left="0" w:right="0" w:firstLine="0"/>
    </w:pPr>
    <w:rPr>
      <w:rFonts w:ascii="Times New Roman" w:eastAsia="Times New Roman" w:hAnsi="Times New Roman" w:cs="Times New Roman"/>
      <w:sz w:val="24"/>
      <w:szCs w:val="24"/>
      <w:lang w:val="en-GB"/>
    </w:rPr>
  </w:style>
  <w:style w:type="paragraph" w:styleId="3">
    <w:name w:val="heading 3"/>
    <w:basedOn w:val="a"/>
    <w:link w:val="30"/>
    <w:uiPriority w:val="9"/>
    <w:qFormat/>
    <w:rsid w:val="00CF5DBA"/>
    <w:pPr>
      <w:spacing w:before="100" w:beforeAutospacing="1" w:after="100" w:afterAutospacing="1"/>
      <w:outlineLvl w:val="2"/>
    </w:pPr>
    <w:rPr>
      <w:b/>
      <w:bCs/>
      <w:sz w:val="27"/>
      <w:szCs w:val="27"/>
      <w:lang w:val="bg-BG" w:eastAsia="bg-BG"/>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991DA9"/>
    <w:rPr>
      <w:color w:val="0000FF"/>
      <w:u w:val="single"/>
    </w:rPr>
  </w:style>
  <w:style w:type="paragraph" w:styleId="a4">
    <w:name w:val="List Paragraph"/>
    <w:basedOn w:val="a"/>
    <w:uiPriority w:val="99"/>
    <w:qFormat/>
    <w:rsid w:val="008E27AD"/>
    <w:pPr>
      <w:ind w:left="720"/>
      <w:contextualSpacing/>
    </w:pPr>
    <w:rPr>
      <w:lang w:val="bg-BG" w:eastAsia="bg-BG"/>
    </w:rPr>
  </w:style>
  <w:style w:type="character" w:customStyle="1" w:styleId="wrap-text">
    <w:name w:val="wrap-text"/>
    <w:basedOn w:val="a0"/>
    <w:rsid w:val="0068313C"/>
  </w:style>
  <w:style w:type="character" w:customStyle="1" w:styleId="30">
    <w:name w:val="Заглавие 3 Знак"/>
    <w:basedOn w:val="a0"/>
    <w:link w:val="3"/>
    <w:uiPriority w:val="9"/>
    <w:rsid w:val="00CF5DBA"/>
    <w:rPr>
      <w:rFonts w:ascii="Times New Roman" w:eastAsia="Times New Roman" w:hAnsi="Times New Roman" w:cs="Times New Roman"/>
      <w:b/>
      <w:bCs/>
      <w:sz w:val="27"/>
      <w:szCs w:val="27"/>
      <w:lang w:eastAsia="bg-BG"/>
    </w:rPr>
  </w:style>
  <w:style w:type="paragraph" w:customStyle="1" w:styleId="toggle-items">
    <w:name w:val="toggle-items"/>
    <w:basedOn w:val="a"/>
    <w:rsid w:val="000B5EF6"/>
    <w:pPr>
      <w:spacing w:before="100" w:beforeAutospacing="1" w:after="100" w:afterAutospacing="1"/>
    </w:pPr>
    <w:rPr>
      <w:lang w:val="bg-BG" w:eastAsia="bg-BG"/>
    </w:rPr>
  </w:style>
  <w:style w:type="character" w:styleId="a5">
    <w:name w:val="Strong"/>
    <w:basedOn w:val="a0"/>
    <w:uiPriority w:val="22"/>
    <w:qFormat/>
    <w:rsid w:val="00C76042"/>
    <w:rPr>
      <w:b/>
      <w:bCs/>
    </w:rPr>
  </w:style>
  <w:style w:type="paragraph" w:styleId="a6">
    <w:name w:val="Normal (Web)"/>
    <w:basedOn w:val="a"/>
    <w:uiPriority w:val="99"/>
    <w:semiHidden/>
    <w:unhideWhenUsed/>
    <w:rsid w:val="00C76042"/>
    <w:pPr>
      <w:spacing w:before="100" w:beforeAutospacing="1" w:after="100" w:afterAutospacing="1"/>
    </w:pPr>
    <w:rPr>
      <w:lang w:val="bg-BG" w:eastAsia="bg-BG"/>
    </w:rPr>
  </w:style>
  <w:style w:type="character" w:styleId="a7">
    <w:name w:val="Emphasis"/>
    <w:basedOn w:val="a0"/>
    <w:uiPriority w:val="20"/>
    <w:qFormat/>
    <w:rsid w:val="00C76042"/>
    <w:rPr>
      <w:i/>
      <w:iCs/>
    </w:rPr>
  </w:style>
  <w:style w:type="paragraph" w:styleId="a8">
    <w:name w:val="No Spacing"/>
    <w:uiPriority w:val="1"/>
    <w:qFormat/>
    <w:rsid w:val="00C76042"/>
    <w:pPr>
      <w:ind w:left="0" w:right="0" w:firstLine="0"/>
    </w:pPr>
    <w:rPr>
      <w:rFonts w:ascii="Times New Roman" w:eastAsia="Times New Roman" w:hAnsi="Times New Roman" w:cs="Times New Roman"/>
      <w:sz w:val="24"/>
      <w:szCs w:val="24"/>
      <w:lang w:val="en-GB"/>
    </w:rPr>
  </w:style>
</w:styles>
</file>

<file path=word/webSettings.xml><?xml version="1.0" encoding="utf-8"?>
<w:webSettings xmlns:r="http://schemas.openxmlformats.org/officeDocument/2006/relationships" xmlns:w="http://schemas.openxmlformats.org/wordprocessingml/2006/main">
  <w:divs>
    <w:div w:id="247429200">
      <w:bodyDiv w:val="1"/>
      <w:marLeft w:val="0"/>
      <w:marRight w:val="0"/>
      <w:marTop w:val="0"/>
      <w:marBottom w:val="0"/>
      <w:divBdr>
        <w:top w:val="none" w:sz="0" w:space="0" w:color="auto"/>
        <w:left w:val="none" w:sz="0" w:space="0" w:color="auto"/>
        <w:bottom w:val="none" w:sz="0" w:space="0" w:color="auto"/>
        <w:right w:val="none" w:sz="0" w:space="0" w:color="auto"/>
      </w:divBdr>
    </w:div>
    <w:div w:id="796223125">
      <w:bodyDiv w:val="1"/>
      <w:marLeft w:val="0"/>
      <w:marRight w:val="0"/>
      <w:marTop w:val="0"/>
      <w:marBottom w:val="0"/>
      <w:divBdr>
        <w:top w:val="none" w:sz="0" w:space="0" w:color="auto"/>
        <w:left w:val="none" w:sz="0" w:space="0" w:color="auto"/>
        <w:bottom w:val="none" w:sz="0" w:space="0" w:color="auto"/>
        <w:right w:val="none" w:sz="0" w:space="0" w:color="auto"/>
      </w:divBdr>
    </w:div>
    <w:div w:id="912854469">
      <w:bodyDiv w:val="1"/>
      <w:marLeft w:val="0"/>
      <w:marRight w:val="0"/>
      <w:marTop w:val="0"/>
      <w:marBottom w:val="0"/>
      <w:divBdr>
        <w:top w:val="none" w:sz="0" w:space="0" w:color="auto"/>
        <w:left w:val="none" w:sz="0" w:space="0" w:color="auto"/>
        <w:bottom w:val="none" w:sz="0" w:space="0" w:color="auto"/>
        <w:right w:val="none" w:sz="0" w:space="0" w:color="auto"/>
      </w:divBdr>
      <w:divsChild>
        <w:div w:id="270868228">
          <w:marLeft w:val="3005"/>
          <w:marRight w:val="0"/>
          <w:marTop w:val="0"/>
          <w:marBottom w:val="0"/>
          <w:divBdr>
            <w:top w:val="none" w:sz="0" w:space="0" w:color="auto"/>
            <w:left w:val="none" w:sz="0" w:space="0" w:color="auto"/>
            <w:bottom w:val="none" w:sz="0" w:space="0" w:color="auto"/>
            <w:right w:val="none" w:sz="0" w:space="0" w:color="auto"/>
          </w:divBdr>
        </w:div>
      </w:divsChild>
    </w:div>
    <w:div w:id="175269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gsburgas.uidp-sliven.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2489</Words>
  <Characters>14188</Characters>
  <Application>Microsoft Office Word</Application>
  <DocSecurity>0</DocSecurity>
  <Lines>118</Lines>
  <Paragraphs>33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2020-11-03T12:47:00Z</cp:lastPrinted>
  <dcterms:created xsi:type="dcterms:W3CDTF">2020-11-03T12:52:00Z</dcterms:created>
  <dcterms:modified xsi:type="dcterms:W3CDTF">2020-11-03T12:52:00Z</dcterms:modified>
</cp:coreProperties>
</file>