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EF" w:rsidRPr="00BF65D7" w:rsidRDefault="00A76FEF" w:rsidP="00A76FEF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BF65D7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BF65D7">
        <w:rPr>
          <w:caps/>
          <w:sz w:val="20"/>
          <w:szCs w:val="20"/>
          <w:lang w:val="ru-RU"/>
        </w:rPr>
        <w:t>О</w:t>
      </w:r>
      <w:r w:rsidRPr="00BF65D7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A76FEF" w:rsidRPr="00BF65D7" w:rsidRDefault="00A76FEF" w:rsidP="00A76FEF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BF65D7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A76FEF" w:rsidRPr="00BF65D7" w:rsidRDefault="00A76FEF" w:rsidP="00A76FEF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F65D7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A76FEF" w:rsidRPr="00BF65D7" w:rsidRDefault="00A76FEF" w:rsidP="00A76FEF">
      <w:pPr>
        <w:jc w:val="right"/>
        <w:rPr>
          <w:b/>
          <w:color w:val="008000"/>
          <w:sz w:val="20"/>
          <w:szCs w:val="20"/>
          <w:lang w:val="ru-RU"/>
        </w:rPr>
      </w:pPr>
      <w:r w:rsidRPr="00BF65D7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№ 8, ет. 2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BF65D7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BF65D7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76FEF" w:rsidRDefault="00A76FEF" w:rsidP="00A76FEF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A76FEF" w:rsidRPr="00BF65D7" w:rsidRDefault="00A76FEF" w:rsidP="00A76FEF">
      <w:pPr>
        <w:pStyle w:val="a4"/>
        <w:rPr>
          <w:rFonts w:ascii="Times New Roman" w:hAnsi="Times New Roman"/>
          <w:szCs w:val="28"/>
          <w:lang w:val="en-US"/>
        </w:rPr>
      </w:pPr>
    </w:p>
    <w:p w:rsidR="00A85F15" w:rsidRPr="00773DB4" w:rsidRDefault="00A85F15" w:rsidP="00A76FEF">
      <w:pPr>
        <w:pStyle w:val="a4"/>
        <w:rPr>
          <w:rFonts w:ascii="Times New Roman" w:hAnsi="Times New Roman"/>
          <w:sz w:val="24"/>
          <w:lang w:val="en-US"/>
        </w:rPr>
      </w:pPr>
    </w:p>
    <w:p w:rsidR="00A76FEF" w:rsidRPr="00C517F4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  <w:r w:rsidRPr="00C517F4">
        <w:rPr>
          <w:rFonts w:ascii="Times New Roman" w:hAnsi="Times New Roman"/>
          <w:sz w:val="24"/>
          <w:lang w:val="bg-BG"/>
        </w:rPr>
        <w:t xml:space="preserve">З А П О В Е Д  </w:t>
      </w:r>
    </w:p>
    <w:p w:rsidR="00A76FEF" w:rsidRPr="00C517F4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</w:p>
    <w:p w:rsidR="00A76FEF" w:rsidRPr="00C517F4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  <w:r w:rsidRPr="00C517F4">
        <w:rPr>
          <w:rFonts w:ascii="Times New Roman" w:hAnsi="Times New Roman"/>
          <w:sz w:val="24"/>
          <w:lang w:val="bg-BG"/>
        </w:rPr>
        <w:t>№ РД 10-</w:t>
      </w:r>
      <w:r w:rsidR="005A098D">
        <w:rPr>
          <w:rFonts w:ascii="Times New Roman" w:hAnsi="Times New Roman"/>
          <w:sz w:val="24"/>
          <w:lang w:val="bg-BG"/>
        </w:rPr>
        <w:t>166</w:t>
      </w:r>
    </w:p>
    <w:p w:rsidR="00A76FEF" w:rsidRPr="00C517F4" w:rsidRDefault="00A76FEF" w:rsidP="00A76FEF">
      <w:pPr>
        <w:tabs>
          <w:tab w:val="left" w:pos="2340"/>
        </w:tabs>
        <w:jc w:val="center"/>
        <w:rPr>
          <w:b/>
          <w:lang w:val="bg-BG"/>
        </w:rPr>
      </w:pPr>
      <w:r w:rsidRPr="00C517F4">
        <w:rPr>
          <w:b/>
          <w:i/>
          <w:lang w:val="bg-BG"/>
        </w:rPr>
        <w:t xml:space="preserve">гр. Бургас, </w:t>
      </w:r>
      <w:r w:rsidR="00BD3FF8" w:rsidRPr="00C517F4">
        <w:rPr>
          <w:b/>
          <w:lang w:val="bg-BG"/>
        </w:rPr>
        <w:t>2</w:t>
      </w:r>
      <w:r w:rsidR="00C517F4" w:rsidRPr="00C517F4">
        <w:rPr>
          <w:b/>
          <w:lang w:val="bg-BG"/>
        </w:rPr>
        <w:t>0</w:t>
      </w:r>
      <w:r w:rsidR="00773DB4" w:rsidRPr="00C517F4">
        <w:rPr>
          <w:b/>
          <w:lang w:val="bg-BG"/>
        </w:rPr>
        <w:t>.0</w:t>
      </w:r>
      <w:r w:rsidR="00D109B1" w:rsidRPr="00C517F4">
        <w:rPr>
          <w:b/>
          <w:lang w:val="bg-BG"/>
        </w:rPr>
        <w:t>8</w:t>
      </w:r>
      <w:r w:rsidR="00356867" w:rsidRPr="00C517F4">
        <w:rPr>
          <w:b/>
          <w:lang w:val="bg-BG"/>
        </w:rPr>
        <w:t>.</w:t>
      </w:r>
      <w:r w:rsidR="000251DF" w:rsidRPr="00C517F4">
        <w:rPr>
          <w:b/>
          <w:lang w:val="bg-BG"/>
        </w:rPr>
        <w:t>2020</w:t>
      </w:r>
      <w:r w:rsidRPr="00C517F4">
        <w:rPr>
          <w:b/>
          <w:lang w:val="bg-BG"/>
        </w:rPr>
        <w:t xml:space="preserve"> </w:t>
      </w:r>
      <w:r w:rsidRPr="00C517F4">
        <w:rPr>
          <w:b/>
          <w:i/>
          <w:lang w:val="bg-BG"/>
        </w:rPr>
        <w:t>год.</w:t>
      </w:r>
    </w:p>
    <w:p w:rsidR="00A76FEF" w:rsidRPr="00C517F4" w:rsidRDefault="00A76FEF" w:rsidP="00A76FEF">
      <w:pPr>
        <w:tabs>
          <w:tab w:val="left" w:pos="2340"/>
        </w:tabs>
        <w:jc w:val="center"/>
        <w:rPr>
          <w:b/>
          <w:lang w:val="bg-BG"/>
        </w:rPr>
      </w:pPr>
    </w:p>
    <w:p w:rsidR="00A76FEF" w:rsidRPr="00C517F4" w:rsidRDefault="00C517F4" w:rsidP="00C517F4">
      <w:pPr>
        <w:tabs>
          <w:tab w:val="left" w:pos="2340"/>
        </w:tabs>
        <w:jc w:val="both"/>
        <w:rPr>
          <w:rStyle w:val="a6"/>
          <w:b/>
          <w:i w:val="0"/>
          <w:iCs w:val="0"/>
          <w:lang w:val="bg-BG"/>
        </w:rPr>
      </w:pPr>
      <w:r w:rsidRPr="00C517F4">
        <w:rPr>
          <w:lang w:val="bg-BG"/>
        </w:rPr>
        <w:t xml:space="preserve">    </w:t>
      </w:r>
      <w:r w:rsidR="00A76FEF" w:rsidRPr="00C517F4">
        <w:rPr>
          <w:lang w:val="bg-BG"/>
        </w:rPr>
        <w:t xml:space="preserve"> На основание чл. 35, ал.8 от</w:t>
      </w:r>
      <w:r w:rsidR="00A76FEF" w:rsidRPr="00C517F4">
        <w:rPr>
          <w:i/>
          <w:lang w:val="bg-BG"/>
        </w:rPr>
        <w:t xml:space="preserve"> </w:t>
      </w:r>
      <w:r w:rsidR="00A76FEF" w:rsidRPr="00C517F4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</w:t>
      </w:r>
      <w:r w:rsidR="00363E53" w:rsidRPr="00C517F4">
        <w:rPr>
          <w:rStyle w:val="a6"/>
          <w:i w:val="0"/>
          <w:lang w:val="bg-BG"/>
        </w:rPr>
        <w:t xml:space="preserve"> наричана на кратко „Наредбата“</w:t>
      </w:r>
      <w:r w:rsidRPr="00C517F4">
        <w:rPr>
          <w:rStyle w:val="a6"/>
          <w:i w:val="0"/>
          <w:lang w:val="bg-BG"/>
        </w:rPr>
        <w:t xml:space="preserve"> и след изтичането на срока по чл. 23, ал.6 от същата</w:t>
      </w:r>
      <w:r w:rsidR="00363E53" w:rsidRPr="00C517F4">
        <w:rPr>
          <w:rStyle w:val="a6"/>
          <w:i w:val="0"/>
          <w:lang w:val="bg-BG"/>
        </w:rPr>
        <w:t>,</w:t>
      </w:r>
      <w:bookmarkStart w:id="0" w:name="_GoBack"/>
      <w:bookmarkEnd w:id="0"/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i w:val="0"/>
          <w:lang w:val="bg-BG"/>
        </w:rPr>
      </w:pPr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C517F4">
        <w:rPr>
          <w:rStyle w:val="a6"/>
          <w:b/>
          <w:i w:val="0"/>
          <w:lang w:val="bg-BG"/>
        </w:rPr>
        <w:t>НАРЕЖДАМ:</w:t>
      </w:r>
    </w:p>
    <w:p w:rsidR="00A76FEF" w:rsidRPr="00C517F4" w:rsidRDefault="00A76FEF" w:rsidP="00C517F4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b/>
          <w:i w:val="0"/>
          <w:lang w:val="bg-BG"/>
        </w:rPr>
      </w:pPr>
    </w:p>
    <w:p w:rsidR="00A76FEF" w:rsidRPr="00C517F4" w:rsidRDefault="00C517F4" w:rsidP="00C517F4">
      <w:pPr>
        <w:autoSpaceDE w:val="0"/>
        <w:autoSpaceDN w:val="0"/>
        <w:adjustRightInd w:val="0"/>
        <w:jc w:val="both"/>
        <w:rPr>
          <w:rFonts w:eastAsiaTheme="minorHAnsi"/>
          <w:lang w:val="bg-BG"/>
        </w:rPr>
      </w:pPr>
      <w:r w:rsidRPr="00C517F4">
        <w:rPr>
          <w:lang w:val="bg-BG"/>
        </w:rPr>
        <w:t xml:space="preserve">     Определям</w:t>
      </w:r>
      <w:r w:rsidR="00A76FEF" w:rsidRPr="00C517F4">
        <w:rPr>
          <w:lang w:val="bg-BG"/>
        </w:rPr>
        <w:t xml:space="preserve"> комисия за разглеждане</w:t>
      </w:r>
      <w:r w:rsidRPr="00C517F4">
        <w:rPr>
          <w:lang w:val="bg-BG"/>
        </w:rPr>
        <w:t xml:space="preserve"> и  </w:t>
      </w:r>
      <w:r w:rsidRPr="00C517F4">
        <w:rPr>
          <w:rFonts w:eastAsiaTheme="minorHAnsi"/>
          <w:lang w:val="bg-BG"/>
        </w:rPr>
        <w:t xml:space="preserve">проверка редовността и съответствието на представените документи </w:t>
      </w:r>
      <w:r w:rsidR="0070556F" w:rsidRPr="00C517F4">
        <w:rPr>
          <w:lang w:val="bg-BG"/>
        </w:rPr>
        <w:t>по</w:t>
      </w:r>
      <w:r w:rsidR="00A76FEF" w:rsidRPr="00C517F4">
        <w:rPr>
          <w:lang w:val="bg-BG"/>
        </w:rPr>
        <w:t xml:space="preserve"> чл. 35, ал. 5 от</w:t>
      </w:r>
      <w:r w:rsidR="00A76FEF" w:rsidRPr="00C517F4">
        <w:rPr>
          <w:i/>
          <w:lang w:val="bg-BG"/>
        </w:rPr>
        <w:t xml:space="preserve"> </w:t>
      </w:r>
      <w:r w:rsidR="00A76FEF" w:rsidRPr="00C517F4">
        <w:rPr>
          <w:rStyle w:val="a6"/>
          <w:i w:val="0"/>
          <w:lang w:val="bg-BG"/>
        </w:rPr>
        <w:t>„Наредба</w:t>
      </w:r>
      <w:r w:rsidRPr="00C517F4">
        <w:rPr>
          <w:rStyle w:val="a6"/>
          <w:i w:val="0"/>
          <w:lang w:val="bg-BG"/>
        </w:rPr>
        <w:t>та“</w:t>
      </w:r>
      <w:r w:rsidR="00A76FEF" w:rsidRPr="00C517F4">
        <w:rPr>
          <w:rStyle w:val="a6"/>
          <w:i w:val="0"/>
          <w:lang w:val="bg-BG"/>
        </w:rPr>
        <w:t xml:space="preserve"> </w:t>
      </w:r>
      <w:r w:rsidR="00F241A9" w:rsidRPr="00C517F4">
        <w:rPr>
          <w:rStyle w:val="a6"/>
          <w:i w:val="0"/>
          <w:lang w:val="bg-BG"/>
        </w:rPr>
        <w:t xml:space="preserve">на </w:t>
      </w:r>
      <w:r w:rsidR="00F241A9" w:rsidRPr="00C517F4">
        <w:rPr>
          <w:shd w:val="clear" w:color="auto" w:fill="FEFEFE"/>
          <w:lang w:val="bg-BG"/>
        </w:rPr>
        <w:t xml:space="preserve">участник, определен за изпълнител: </w:t>
      </w:r>
      <w:r w:rsidR="00F241A9" w:rsidRPr="00C517F4">
        <w:rPr>
          <w:lang w:val="bg-BG"/>
        </w:rPr>
        <w:t xml:space="preserve"> </w:t>
      </w:r>
      <w:r w:rsidR="00F241A9" w:rsidRPr="00C517F4">
        <w:rPr>
          <w:b/>
          <w:lang w:val="bg-BG"/>
        </w:rPr>
        <w:t>„Електроизграждане“ ЕООД, ЕИК 102823695</w:t>
      </w:r>
      <w:r w:rsidR="00F241A9" w:rsidRPr="00C517F4">
        <w:rPr>
          <w:lang w:val="bg-BG"/>
        </w:rPr>
        <w:t>, седалище и адрес на управление: гр. Бургас, ул. „Рилска“ № 31, представлявано от Бисер Грудев Проданов – управител</w:t>
      </w:r>
      <w:r w:rsidR="00A76FEF" w:rsidRPr="00C517F4">
        <w:rPr>
          <w:rStyle w:val="a6"/>
          <w:lang w:val="bg-BG"/>
        </w:rPr>
        <w:t>,</w:t>
      </w:r>
      <w:r w:rsidR="00F241A9" w:rsidRPr="00C517F4">
        <w:rPr>
          <w:rStyle w:val="a6"/>
          <w:lang w:val="bg-BG"/>
        </w:rPr>
        <w:t xml:space="preserve"> </w:t>
      </w:r>
      <w:r w:rsidR="00F241A9" w:rsidRPr="00C517F4">
        <w:rPr>
          <w:rStyle w:val="a6"/>
          <w:i w:val="0"/>
          <w:lang w:val="bg-BG"/>
        </w:rPr>
        <w:t xml:space="preserve">за </w:t>
      </w:r>
      <w:r w:rsidR="00D109B1" w:rsidRPr="00C517F4">
        <w:rPr>
          <w:b/>
          <w:lang w:val="bg-BG"/>
        </w:rPr>
        <w:t>Обект № 2011</w:t>
      </w:r>
      <w:r w:rsidR="00773DB4" w:rsidRPr="00C517F4">
        <w:rPr>
          <w:b/>
          <w:lang w:val="bg-BG"/>
        </w:rPr>
        <w:t xml:space="preserve"> - отдели/подотдели </w:t>
      </w:r>
      <w:r w:rsidR="00D109B1" w:rsidRPr="00C517F4">
        <w:rPr>
          <w:b/>
          <w:bCs/>
          <w:lang w:val="bg-BG"/>
        </w:rPr>
        <w:t>257-в, 257-з</w:t>
      </w:r>
      <w:r w:rsidR="00773DB4" w:rsidRPr="00C517F4">
        <w:rPr>
          <w:b/>
          <w:bCs/>
          <w:lang w:val="bg-BG"/>
        </w:rPr>
        <w:t>,</w:t>
      </w:r>
      <w:r w:rsidR="00D109B1" w:rsidRPr="00C517F4">
        <w:rPr>
          <w:b/>
          <w:bCs/>
          <w:lang w:val="bg-BG"/>
        </w:rPr>
        <w:t>257-л, 258-з, 260-в,</w:t>
      </w:r>
      <w:r w:rsidR="00773DB4" w:rsidRPr="00C517F4">
        <w:rPr>
          <w:b/>
          <w:bCs/>
          <w:lang w:val="bg-BG"/>
        </w:rPr>
        <w:t xml:space="preserve"> </w:t>
      </w:r>
      <w:r w:rsidR="00D109B1" w:rsidRPr="00C517F4">
        <w:rPr>
          <w:b/>
          <w:lang w:val="bg-BG"/>
        </w:rPr>
        <w:t>общо количество 1033</w:t>
      </w:r>
      <w:r w:rsidR="00773DB4" w:rsidRPr="00C517F4">
        <w:rPr>
          <w:b/>
          <w:lang w:val="bg-BG"/>
        </w:rPr>
        <w:t xml:space="preserve"> пл.куб.м., гори държавна собственост на територията на ТП  “ДГС – Бургас</w:t>
      </w:r>
      <w:r w:rsidR="00773DB4" w:rsidRPr="00C517F4">
        <w:rPr>
          <w:lang w:val="bg-BG"/>
        </w:rPr>
        <w:t>”</w:t>
      </w:r>
      <w:r w:rsidR="00A76FEF" w:rsidRPr="00C517F4">
        <w:rPr>
          <w:rStyle w:val="a6"/>
          <w:lang w:val="bg-BG"/>
        </w:rPr>
        <w:t xml:space="preserve"> </w:t>
      </w:r>
      <w:r w:rsidR="00A76FEF" w:rsidRPr="00C517F4">
        <w:rPr>
          <w:rStyle w:val="a6"/>
          <w:i w:val="0"/>
          <w:lang w:val="bg-BG"/>
        </w:rPr>
        <w:t>в състав:</w:t>
      </w:r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</w:p>
    <w:p w:rsidR="00F241A9" w:rsidRPr="00C517F4" w:rsidRDefault="00F241A9" w:rsidP="00F241A9">
      <w:pPr>
        <w:ind w:firstLine="540"/>
        <w:jc w:val="both"/>
        <w:rPr>
          <w:lang w:val="bg-BG"/>
        </w:rPr>
      </w:pPr>
      <w:r w:rsidRPr="00C517F4">
        <w:rPr>
          <w:b/>
          <w:lang w:val="bg-BG"/>
        </w:rPr>
        <w:t>ПРЕДСЕДАТЕЛ:</w:t>
      </w:r>
      <w:r w:rsidRPr="00C517F4">
        <w:rPr>
          <w:lang w:val="bg-BG"/>
        </w:rPr>
        <w:t xml:space="preserve"> инж. Дора Стаматова – зам. директор при ТП ”ДГС Бургас” и</w:t>
      </w:r>
    </w:p>
    <w:p w:rsidR="00F241A9" w:rsidRPr="00C517F4" w:rsidRDefault="00F241A9" w:rsidP="00F241A9">
      <w:pPr>
        <w:ind w:firstLine="540"/>
        <w:jc w:val="both"/>
        <w:rPr>
          <w:lang w:val="bg-BG"/>
        </w:rPr>
      </w:pPr>
    </w:p>
    <w:p w:rsidR="00F241A9" w:rsidRPr="00C517F4" w:rsidRDefault="004267E4" w:rsidP="00F241A9">
      <w:pPr>
        <w:ind w:firstLine="540"/>
        <w:jc w:val="both"/>
        <w:rPr>
          <w:b/>
          <w:lang w:val="bg-BG"/>
        </w:rPr>
      </w:pPr>
      <w:r w:rsidRPr="00C517F4">
        <w:rPr>
          <w:b/>
          <w:lang w:val="bg-BG"/>
        </w:rPr>
        <w:t>ЧЛЕНОВЕ</w:t>
      </w:r>
      <w:r w:rsidR="00F241A9" w:rsidRPr="00C517F4">
        <w:rPr>
          <w:b/>
          <w:lang w:val="bg-BG"/>
        </w:rPr>
        <w:t xml:space="preserve">: </w:t>
      </w:r>
    </w:p>
    <w:p w:rsidR="00F241A9" w:rsidRPr="00C517F4" w:rsidRDefault="00F241A9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1. Красимира Златинова – гл. счетоводител при ТП „ДГС Бургас”;</w:t>
      </w:r>
    </w:p>
    <w:p w:rsidR="00F241A9" w:rsidRPr="00C517F4" w:rsidRDefault="00F241A9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 xml:space="preserve">2. </w:t>
      </w:r>
      <w:r w:rsidR="00773DB4" w:rsidRPr="00C517F4">
        <w:rPr>
          <w:lang w:val="bg-BG"/>
        </w:rPr>
        <w:t xml:space="preserve">Велина Ковачева - Стойкова – ЕОП </w:t>
      </w:r>
      <w:r w:rsidRPr="00C517F4">
        <w:rPr>
          <w:lang w:val="bg-BG"/>
        </w:rPr>
        <w:t>при ТП ”ДГС Бургас“</w:t>
      </w:r>
    </w:p>
    <w:p w:rsidR="000251DF" w:rsidRPr="00C517F4" w:rsidRDefault="000251DF" w:rsidP="00F241A9">
      <w:pPr>
        <w:ind w:left="1440"/>
        <w:jc w:val="both"/>
        <w:rPr>
          <w:lang w:val="bg-BG"/>
        </w:rPr>
      </w:pPr>
    </w:p>
    <w:p w:rsidR="00F241A9" w:rsidRPr="00C517F4" w:rsidRDefault="00F241A9" w:rsidP="00F241A9">
      <w:pPr>
        <w:ind w:right="54"/>
        <w:jc w:val="both"/>
        <w:rPr>
          <w:lang w:val="bg-BG"/>
        </w:rPr>
      </w:pPr>
    </w:p>
    <w:p w:rsidR="00A76FEF" w:rsidRPr="00C517F4" w:rsidRDefault="00F241A9" w:rsidP="00A76FEF">
      <w:pPr>
        <w:tabs>
          <w:tab w:val="left" w:pos="142"/>
          <w:tab w:val="left" w:pos="9214"/>
        </w:tabs>
        <w:autoSpaceDE w:val="0"/>
        <w:autoSpaceDN w:val="0"/>
        <w:adjustRightInd w:val="0"/>
        <w:ind w:left="-284" w:right="-142"/>
        <w:jc w:val="both"/>
        <w:rPr>
          <w:lang w:val="bg-BG"/>
        </w:rPr>
      </w:pPr>
      <w:r w:rsidRPr="00C517F4">
        <w:rPr>
          <w:lang w:val="bg-BG"/>
        </w:rPr>
        <w:tab/>
        <w:t>След приключване на работата си</w:t>
      </w:r>
      <w:r w:rsidR="004267E4" w:rsidRPr="00C517F4">
        <w:rPr>
          <w:lang w:val="bg-BG"/>
        </w:rPr>
        <w:t xml:space="preserve"> в срок до</w:t>
      </w:r>
      <w:r w:rsidR="00942AFF" w:rsidRPr="00C517F4">
        <w:rPr>
          <w:lang w:val="bg-BG"/>
        </w:rPr>
        <w:t xml:space="preserve"> 16.00</w:t>
      </w:r>
      <w:r w:rsidR="004267E4" w:rsidRPr="00C517F4">
        <w:rPr>
          <w:lang w:val="bg-BG"/>
        </w:rPr>
        <w:t xml:space="preserve"> </w:t>
      </w:r>
      <w:r w:rsidR="00942AFF" w:rsidRPr="00C517F4">
        <w:rPr>
          <w:lang w:val="bg-BG"/>
        </w:rPr>
        <w:t>часа на 26.08</w:t>
      </w:r>
      <w:r w:rsidR="004267E4" w:rsidRPr="00C517F4">
        <w:rPr>
          <w:lang w:val="bg-BG"/>
        </w:rPr>
        <w:t>.2020 год.</w:t>
      </w:r>
      <w:r w:rsidRPr="00C517F4">
        <w:rPr>
          <w:lang w:val="bg-BG"/>
        </w:rPr>
        <w:t>, комисията да ми представи протокол, който след утвърждаване  да бъде публикуван на интернет страницата на  ТП „ДГС – Бургас”.</w:t>
      </w:r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  <w:r w:rsidRPr="00C517F4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F241A9" w:rsidRPr="00C517F4" w:rsidRDefault="00F241A9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</w:p>
    <w:p w:rsidR="00A76FEF" w:rsidRPr="00C517F4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5A098D" w:rsidRPr="00550778" w:rsidRDefault="005A098D" w:rsidP="005A098D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5A098D" w:rsidRPr="00550778" w:rsidRDefault="005A098D" w:rsidP="005A098D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4267E4" w:rsidRPr="00C517F4" w:rsidRDefault="004267E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942AFF" w:rsidRPr="00C517F4" w:rsidRDefault="00942AF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4267E4" w:rsidRPr="00C517F4" w:rsidRDefault="004267E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76FEF" w:rsidRPr="00C517F4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  <w:r w:rsidRPr="00C517F4">
        <w:rPr>
          <w:b/>
          <w:lang w:val="bg-BG"/>
        </w:rPr>
        <w:t>ИНЖ. КИРИЛ ПЕТКОВ</w:t>
      </w:r>
    </w:p>
    <w:p w:rsidR="00A76FEF" w:rsidRPr="00C517F4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  <w:r w:rsidRPr="00C517F4">
        <w:rPr>
          <w:lang w:val="bg-BG"/>
        </w:rPr>
        <w:t>Директор ТП „ДГС Бургас”</w:t>
      </w:r>
    </w:p>
    <w:p w:rsidR="00F82395" w:rsidRPr="00C517F4" w:rsidRDefault="00F82395">
      <w:pPr>
        <w:rPr>
          <w:lang w:val="bg-BG"/>
        </w:rPr>
      </w:pPr>
    </w:p>
    <w:sectPr w:rsidR="00F82395" w:rsidRPr="00C517F4" w:rsidSect="00A76F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1439BE"/>
    <w:rsid w:val="00356867"/>
    <w:rsid w:val="00363E53"/>
    <w:rsid w:val="00364AD2"/>
    <w:rsid w:val="004267E4"/>
    <w:rsid w:val="004C4D79"/>
    <w:rsid w:val="004D7109"/>
    <w:rsid w:val="005323B6"/>
    <w:rsid w:val="005A098D"/>
    <w:rsid w:val="0070556F"/>
    <w:rsid w:val="007436FA"/>
    <w:rsid w:val="00773DB4"/>
    <w:rsid w:val="00942AFF"/>
    <w:rsid w:val="00A76FEF"/>
    <w:rsid w:val="00A85F15"/>
    <w:rsid w:val="00B87A83"/>
    <w:rsid w:val="00BD3FF8"/>
    <w:rsid w:val="00C36593"/>
    <w:rsid w:val="00C517F4"/>
    <w:rsid w:val="00D109B1"/>
    <w:rsid w:val="00F241A9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6FEF"/>
    <w:rPr>
      <w:color w:val="0000FF"/>
      <w:u w:val="single"/>
    </w:rPr>
  </w:style>
  <w:style w:type="paragraph" w:styleId="a4">
    <w:name w:val="Subtitle"/>
    <w:basedOn w:val="a"/>
    <w:link w:val="a5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A76FEF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A76F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C2A37-EC03-447D-91B3-DE075A28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HP</cp:lastModifiedBy>
  <cp:revision>10</cp:revision>
  <cp:lastPrinted>2020-08-19T10:25:00Z</cp:lastPrinted>
  <dcterms:created xsi:type="dcterms:W3CDTF">2020-01-07T07:40:00Z</dcterms:created>
  <dcterms:modified xsi:type="dcterms:W3CDTF">2020-08-24T08:16:00Z</dcterms:modified>
</cp:coreProperties>
</file>