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0D" w:rsidRPr="0020350D" w:rsidRDefault="0020350D" w:rsidP="0020350D">
      <w:pPr>
        <w:ind w:left="-426"/>
        <w:jc w:val="center"/>
        <w:rPr>
          <w:caps/>
          <w:spacing w:val="50"/>
          <w:sz w:val="20"/>
          <w:szCs w:val="20"/>
          <w:lang w:val="ru-RU"/>
        </w:rPr>
      </w:pPr>
      <w:r w:rsidRPr="0020350D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20350D">
        <w:rPr>
          <w:caps/>
          <w:sz w:val="20"/>
          <w:szCs w:val="20"/>
          <w:lang w:val="ru-RU"/>
        </w:rPr>
        <w:t>О</w:t>
      </w:r>
      <w:r w:rsidRPr="0020350D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20350D" w:rsidRPr="0020350D" w:rsidRDefault="0020350D" w:rsidP="0020350D">
      <w:pPr>
        <w:pBdr>
          <w:bottom w:val="single" w:sz="12" w:space="1" w:color="auto"/>
        </w:pBdr>
        <w:ind w:left="-426"/>
        <w:jc w:val="center"/>
        <w:rPr>
          <w:spacing w:val="80"/>
          <w:sz w:val="20"/>
          <w:szCs w:val="20"/>
          <w:lang w:val="ru-RU"/>
        </w:rPr>
      </w:pPr>
      <w:r w:rsidRPr="0020350D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20350D" w:rsidRDefault="0020350D" w:rsidP="0020350D">
      <w:pPr>
        <w:ind w:right="479"/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0"/>
          <w:szCs w:val="20"/>
          <w:lang w:val="ru-RU"/>
        </w:rPr>
        <w:t>ТП „ДЪРЖАВНО ГОРСКО СТОПАНСТВО – БУРГАС”</w:t>
      </w:r>
    </w:p>
    <w:p w:rsidR="0020350D" w:rsidRDefault="0020350D" w:rsidP="0020350D">
      <w:pPr>
        <w:ind w:right="479"/>
        <w:jc w:val="right"/>
        <w:rPr>
          <w:b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 xml:space="preserve">гр. Бургас, ул. </w:t>
      </w:r>
      <w:proofErr w:type="spellStart"/>
      <w:r>
        <w:rPr>
          <w:b/>
          <w:i/>
          <w:color w:val="008000"/>
          <w:sz w:val="20"/>
          <w:szCs w:val="20"/>
          <w:lang w:val="ru-RU"/>
        </w:rPr>
        <w:t>Цар</w:t>
      </w:r>
      <w:proofErr w:type="spellEnd"/>
      <w:r>
        <w:rPr>
          <w:b/>
          <w:i/>
          <w:color w:val="008000"/>
          <w:sz w:val="20"/>
          <w:szCs w:val="20"/>
          <w:lang w:val="ru-RU"/>
        </w:rPr>
        <w:t xml:space="preserve"> Иван </w:t>
      </w:r>
      <w:proofErr w:type="spellStart"/>
      <w:r>
        <w:rPr>
          <w:b/>
          <w:i/>
          <w:color w:val="008000"/>
          <w:sz w:val="20"/>
          <w:szCs w:val="20"/>
          <w:lang w:val="ru-RU"/>
        </w:rPr>
        <w:t>Шишман</w:t>
      </w:r>
      <w:proofErr w:type="spellEnd"/>
      <w:r>
        <w:rPr>
          <w:b/>
          <w:i/>
          <w:color w:val="008000"/>
          <w:sz w:val="20"/>
          <w:szCs w:val="20"/>
          <w:lang w:val="ru-RU"/>
        </w:rPr>
        <w:t xml:space="preserve"> № 8, </w:t>
      </w:r>
      <w:proofErr w:type="spellStart"/>
      <w:r>
        <w:rPr>
          <w:b/>
          <w:i/>
          <w:color w:val="008000"/>
          <w:sz w:val="20"/>
          <w:szCs w:val="20"/>
          <w:lang w:val="ru-RU"/>
        </w:rPr>
        <w:t>ет</w:t>
      </w:r>
      <w:proofErr w:type="spellEnd"/>
      <w:r>
        <w:rPr>
          <w:b/>
          <w:i/>
          <w:color w:val="008000"/>
          <w:sz w:val="20"/>
          <w:szCs w:val="20"/>
          <w:lang w:val="ru-RU"/>
        </w:rPr>
        <w:t>. 2</w:t>
      </w:r>
    </w:p>
    <w:p w:rsidR="0020350D" w:rsidRDefault="0020350D" w:rsidP="0020350D">
      <w:pPr>
        <w:ind w:right="479"/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>
        <w:rPr>
          <w:b/>
          <w:i/>
          <w:color w:val="008000"/>
          <w:sz w:val="20"/>
          <w:szCs w:val="20"/>
          <w:lang w:val="ru-RU"/>
        </w:rPr>
        <w:t>842 369</w:t>
      </w:r>
    </w:p>
    <w:p w:rsidR="0020350D" w:rsidRDefault="0020350D" w:rsidP="0020350D">
      <w:pPr>
        <w:ind w:right="479"/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>
        <w:rPr>
          <w:b/>
          <w:i/>
          <w:color w:val="008000"/>
          <w:sz w:val="20"/>
          <w:szCs w:val="20"/>
          <w:lang w:val="ru-RU"/>
        </w:rPr>
        <w:t>842 577</w:t>
      </w:r>
    </w:p>
    <w:p w:rsidR="0020350D" w:rsidRPr="00FA6E17" w:rsidRDefault="0020350D" w:rsidP="0020350D">
      <w:pPr>
        <w:ind w:right="479"/>
        <w:jc w:val="right"/>
        <w:rPr>
          <w:b/>
          <w:i/>
          <w:color w:val="008000"/>
          <w:sz w:val="20"/>
          <w:szCs w:val="20"/>
          <w:lang w:val="en-US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FA6E17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FA6E17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FA6E17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FA6E17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FA6E17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0350D" w:rsidRDefault="0020350D" w:rsidP="0020350D">
      <w:pPr>
        <w:ind w:right="479"/>
        <w:jc w:val="right"/>
        <w:rPr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20350D" w:rsidRDefault="0020350D" w:rsidP="0020350D">
      <w:pPr>
        <w:jc w:val="center"/>
        <w:rPr>
          <w:sz w:val="18"/>
          <w:szCs w:val="18"/>
          <w:lang w:val="bg-BG"/>
        </w:rPr>
      </w:pPr>
    </w:p>
    <w:p w:rsidR="0020350D" w:rsidRDefault="0020350D" w:rsidP="0020350D">
      <w:pPr>
        <w:pStyle w:val="a7"/>
        <w:rPr>
          <w:rFonts w:ascii="Times New Roman" w:hAnsi="Times New Roman"/>
          <w:sz w:val="40"/>
          <w:szCs w:val="40"/>
          <w:lang w:val="en-US"/>
        </w:rPr>
      </w:pPr>
    </w:p>
    <w:p w:rsidR="0020350D" w:rsidRDefault="0020350D" w:rsidP="0020350D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20350D" w:rsidRPr="008B44D4" w:rsidRDefault="0020350D" w:rsidP="0020350D">
      <w:pPr>
        <w:pStyle w:val="a7"/>
        <w:rPr>
          <w:rFonts w:ascii="Times New Roman" w:hAnsi="Times New Roman"/>
          <w:sz w:val="24"/>
          <w:lang w:val="ru-RU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r w:rsidR="00FA6E17" w:rsidRPr="00FA6E17">
        <w:rPr>
          <w:rFonts w:ascii="Times New Roman" w:hAnsi="Times New Roman"/>
          <w:sz w:val="24"/>
          <w:lang w:val="ru-RU"/>
        </w:rPr>
        <w:t>2</w:t>
      </w:r>
      <w:r w:rsidR="00FA6E17" w:rsidRPr="008B44D4">
        <w:rPr>
          <w:rFonts w:ascii="Times New Roman" w:hAnsi="Times New Roman"/>
          <w:sz w:val="24"/>
          <w:lang w:val="ru-RU"/>
        </w:rPr>
        <w:t>37</w:t>
      </w:r>
    </w:p>
    <w:p w:rsidR="0020350D" w:rsidRDefault="0020350D" w:rsidP="0020350D">
      <w:pPr>
        <w:tabs>
          <w:tab w:val="left" w:pos="2340"/>
        </w:tabs>
        <w:jc w:val="center"/>
        <w:rPr>
          <w:b/>
          <w:i/>
          <w:lang w:val="bg-BG"/>
        </w:rPr>
      </w:pPr>
      <w:r w:rsidRPr="00FA6E17">
        <w:rPr>
          <w:b/>
          <w:i/>
          <w:lang w:val="bg-BG"/>
        </w:rPr>
        <w:t>гр.</w:t>
      </w:r>
      <w:r w:rsidRPr="00FA6E17">
        <w:rPr>
          <w:b/>
          <w:i/>
          <w:lang w:val="ru-RU"/>
        </w:rPr>
        <w:t xml:space="preserve"> </w:t>
      </w:r>
      <w:r w:rsidRPr="00FA6E17">
        <w:rPr>
          <w:b/>
          <w:i/>
          <w:lang w:val="bg-BG"/>
        </w:rPr>
        <w:t xml:space="preserve">Бургас, </w:t>
      </w:r>
      <w:r w:rsidRPr="00FA6E17">
        <w:rPr>
          <w:b/>
          <w:i/>
          <w:lang w:val="ru-RU"/>
        </w:rPr>
        <w:t>19</w:t>
      </w:r>
      <w:r w:rsidRPr="00FA6E17">
        <w:rPr>
          <w:b/>
          <w:i/>
          <w:lang w:val="bg-BG"/>
        </w:rPr>
        <w:t>.</w:t>
      </w:r>
      <w:r w:rsidRPr="00FA6E17">
        <w:rPr>
          <w:b/>
          <w:i/>
          <w:lang w:val="ru-RU"/>
        </w:rPr>
        <w:t>12</w:t>
      </w:r>
      <w:r w:rsidRPr="00FA6E17">
        <w:rPr>
          <w:b/>
          <w:i/>
          <w:lang w:val="bg-BG"/>
        </w:rPr>
        <w:t>.201</w:t>
      </w:r>
      <w:r w:rsidRPr="00FA6E17">
        <w:rPr>
          <w:b/>
          <w:i/>
          <w:lang w:val="ru-RU"/>
        </w:rPr>
        <w:t>9</w:t>
      </w:r>
      <w:r w:rsidRPr="00FA6E17">
        <w:rPr>
          <w:b/>
          <w:i/>
          <w:lang w:val="bg-BG"/>
        </w:rPr>
        <w:t xml:space="preserve"> г.</w:t>
      </w:r>
    </w:p>
    <w:p w:rsidR="0020350D" w:rsidRDefault="0020350D" w:rsidP="0020350D">
      <w:pPr>
        <w:tabs>
          <w:tab w:val="left" w:pos="7035"/>
        </w:tabs>
        <w:rPr>
          <w:lang w:val="bg-BG"/>
        </w:rPr>
      </w:pPr>
    </w:p>
    <w:p w:rsidR="0020350D" w:rsidRDefault="0020350D" w:rsidP="0020350D">
      <w:pPr>
        <w:ind w:left="-284" w:right="338" w:firstLine="284"/>
        <w:jc w:val="both"/>
        <w:rPr>
          <w:lang w:val="bg-BG"/>
        </w:rPr>
      </w:pPr>
      <w:r>
        <w:rPr>
          <w:lang w:val="bg-BG"/>
        </w:rPr>
        <w:t xml:space="preserve">На основание чл. 23, ал. 1, т. 1 от </w:t>
      </w:r>
      <w:r>
        <w:rPr>
          <w:rStyle w:val="a4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</w:t>
      </w:r>
      <w:r w:rsidRPr="0020350D">
        <w:rPr>
          <w:rStyle w:val="a4"/>
          <w:lang w:val="ru-RU"/>
        </w:rPr>
        <w:t>„</w:t>
      </w:r>
      <w:r>
        <w:rPr>
          <w:rStyle w:val="a4"/>
          <w:lang w:val="bg-BG"/>
        </w:rPr>
        <w:t>Наредбата“)</w:t>
      </w:r>
      <w:r>
        <w:rPr>
          <w:lang w:val="bg-BG"/>
        </w:rPr>
        <w:t xml:space="preserve"> и във връзка с утвърден протокол от </w:t>
      </w:r>
      <w:r>
        <w:rPr>
          <w:lang w:val="ru-RU"/>
        </w:rPr>
        <w:t>18</w:t>
      </w:r>
      <w:r>
        <w:rPr>
          <w:lang w:val="bg-BG"/>
        </w:rPr>
        <w:t>.</w:t>
      </w:r>
      <w:r>
        <w:rPr>
          <w:lang w:val="ru-RU"/>
        </w:rPr>
        <w:t>12</w:t>
      </w:r>
      <w:r>
        <w:rPr>
          <w:lang w:val="bg-BG"/>
        </w:rPr>
        <w:t>.201</w:t>
      </w:r>
      <w:r>
        <w:rPr>
          <w:lang w:val="ru-RU"/>
        </w:rPr>
        <w:t>9</w:t>
      </w:r>
      <w:r>
        <w:rPr>
          <w:lang w:val="bg-BG"/>
        </w:rPr>
        <w:t xml:space="preserve"> г. на Комисията за провеждане на „Открит конкурс“ за </w:t>
      </w:r>
      <w:r w:rsidRPr="008D7A45">
        <w:rPr>
          <w:lang w:val="bg-BG"/>
        </w:rPr>
        <w:t xml:space="preserve">“Добив на дървесина - сеч, </w:t>
      </w:r>
      <w:proofErr w:type="spellStart"/>
      <w:r w:rsidRPr="008D7A45">
        <w:rPr>
          <w:lang w:val="bg-BG"/>
        </w:rPr>
        <w:t>извоз</w:t>
      </w:r>
      <w:proofErr w:type="spellEnd"/>
      <w:r w:rsidRPr="008D7A45">
        <w:rPr>
          <w:lang w:val="bg-BG"/>
        </w:rPr>
        <w:t xml:space="preserve">, сортиране и </w:t>
      </w:r>
      <w:proofErr w:type="spellStart"/>
      <w:r w:rsidRPr="008D7A45">
        <w:rPr>
          <w:lang w:val="bg-BG"/>
        </w:rPr>
        <w:t>рампиране</w:t>
      </w:r>
      <w:proofErr w:type="spellEnd"/>
      <w:r w:rsidRPr="008D7A45">
        <w:rPr>
          <w:lang w:val="bg-BG"/>
        </w:rPr>
        <w:t xml:space="preserve"> до временен склад „Габър”  в землището на с. Габър, временен склад "Присад" в землището на с. Присад, временен склад "Зидарово" в землището на с. Зидарово, общ. Созопол;  временен склад "Русокастро" в землището на с. Русокастро, общ. Камено, временен склад "Твърдица" в землището на с. Твърдица,временен склад "Твърдица" в землището на с.Димчево, общ. Бургас  на маркирана дървесина от Обект № 2001 - отдели/подотдели 23-г, 25-д, 37-г, 37-д, 41-а, 42-а, 42-о, 43-а, 44-к, 46-б, 47-б, 47-в, 84-в, 84-е, 85-а, 86-б, 86-д, 87-д, 88-в, 90-б, 90-в, 218-в, 222-а, 228-н общо количество 5568 пл.куб.м., гори държавна собственост на територията на ТП  “ДГС – Бургас”</w:t>
      </w:r>
      <w:r>
        <w:rPr>
          <w:lang w:val="bg-BG"/>
        </w:rPr>
        <w:t>.</w:t>
      </w:r>
    </w:p>
    <w:p w:rsidR="0020350D" w:rsidRPr="0020350D" w:rsidRDefault="0020350D" w:rsidP="0020350D">
      <w:pPr>
        <w:ind w:left="-284" w:right="338" w:firstLine="284"/>
        <w:jc w:val="both"/>
        <w:rPr>
          <w:rStyle w:val="a4"/>
          <w:b/>
          <w:i w:val="0"/>
          <w:lang w:val="ru-RU"/>
        </w:rPr>
      </w:pPr>
    </w:p>
    <w:p w:rsidR="0020350D" w:rsidRPr="00F77C13" w:rsidRDefault="0020350D" w:rsidP="0020350D">
      <w:pPr>
        <w:ind w:right="338" w:firstLine="426"/>
        <w:jc w:val="center"/>
        <w:rPr>
          <w:b/>
          <w:u w:val="single"/>
          <w:lang w:val="bg-BG"/>
        </w:rPr>
      </w:pPr>
      <w:r w:rsidRPr="00F77C13">
        <w:rPr>
          <w:b/>
          <w:bCs/>
          <w:u w:val="single"/>
          <w:lang w:val="bg-BG" w:eastAsia="bg-BG"/>
        </w:rPr>
        <w:t>определям следния изпълнител:</w:t>
      </w:r>
    </w:p>
    <w:p w:rsidR="0020350D" w:rsidRPr="00F77C13" w:rsidRDefault="0020350D" w:rsidP="0020350D">
      <w:pPr>
        <w:ind w:right="338" w:firstLine="426"/>
        <w:jc w:val="center"/>
        <w:rPr>
          <w:b/>
          <w:lang w:val="bg-BG"/>
        </w:rPr>
      </w:pPr>
    </w:p>
    <w:p w:rsidR="0020350D" w:rsidRDefault="0020350D" w:rsidP="0020350D">
      <w:pPr>
        <w:ind w:left="-567" w:right="-284" w:firstLine="284"/>
        <w:jc w:val="both"/>
        <w:rPr>
          <w:lang w:val="bg-BG"/>
        </w:rPr>
      </w:pPr>
      <w:r w:rsidRPr="003D1052">
        <w:rPr>
          <w:b/>
          <w:lang w:val="bg-BG"/>
        </w:rPr>
        <w:t>Първо място</w:t>
      </w:r>
      <w:r w:rsidRPr="003D1052">
        <w:rPr>
          <w:lang w:val="bg-BG"/>
        </w:rPr>
        <w:t xml:space="preserve"> </w:t>
      </w:r>
      <w:r>
        <w:rPr>
          <w:lang w:val="bg-BG"/>
        </w:rPr>
        <w:t xml:space="preserve">- </w:t>
      </w:r>
      <w:r w:rsidRPr="003D1052">
        <w:rPr>
          <w:lang w:val="bg-BG"/>
        </w:rPr>
        <w:t>„</w:t>
      </w:r>
      <w:proofErr w:type="spellStart"/>
      <w:r w:rsidRPr="003D1052">
        <w:rPr>
          <w:lang w:val="bg-BG"/>
        </w:rPr>
        <w:t>Електроизграждане</w:t>
      </w:r>
      <w:proofErr w:type="spellEnd"/>
      <w:r w:rsidRPr="003D1052">
        <w:rPr>
          <w:lang w:val="bg-BG"/>
        </w:rPr>
        <w:t xml:space="preserve">“ ЕООД, ЕИК 102823695, седалище и адрес на управление: гр. Бургас, ул. „Рилска“ № 31, представлявано от Бисер Грудев Проданов - </w:t>
      </w:r>
      <w:r w:rsidR="008B44D4" w:rsidRPr="003D1052">
        <w:rPr>
          <w:lang w:val="bg-BG"/>
        </w:rPr>
        <w:t>управител</w:t>
      </w:r>
      <w:r w:rsidRPr="003D1052">
        <w:rPr>
          <w:lang w:val="bg-BG"/>
        </w:rPr>
        <w:t xml:space="preserve">, с предложена цена </w:t>
      </w:r>
      <w:r w:rsidRPr="003D1052">
        <w:rPr>
          <w:b/>
          <w:bCs/>
          <w:lang w:val="bg-BG"/>
        </w:rPr>
        <w:t>122 338,14</w:t>
      </w:r>
      <w:r w:rsidRPr="003D1052">
        <w:rPr>
          <w:b/>
          <w:color w:val="000000"/>
          <w:lang w:val="bg-BG"/>
        </w:rPr>
        <w:t xml:space="preserve"> /</w:t>
      </w:r>
      <w:r w:rsidRPr="003D1052">
        <w:rPr>
          <w:color w:val="000000"/>
          <w:lang w:val="bg-BG"/>
        </w:rPr>
        <w:t>сто двадесет</w:t>
      </w:r>
      <w:r w:rsidRPr="003D1052">
        <w:rPr>
          <w:b/>
          <w:color w:val="000000"/>
          <w:lang w:val="bg-BG"/>
        </w:rPr>
        <w:t xml:space="preserve"> </w:t>
      </w:r>
      <w:r w:rsidRPr="003D1052">
        <w:rPr>
          <w:color w:val="000000"/>
          <w:lang w:val="bg-BG"/>
        </w:rPr>
        <w:t>и две</w:t>
      </w:r>
      <w:r w:rsidRPr="003D1052">
        <w:rPr>
          <w:b/>
          <w:color w:val="000000"/>
          <w:lang w:val="bg-BG"/>
        </w:rPr>
        <w:t xml:space="preserve"> </w:t>
      </w:r>
      <w:r w:rsidRPr="003D1052">
        <w:rPr>
          <w:color w:val="000000"/>
          <w:lang w:val="bg-BG"/>
        </w:rPr>
        <w:t xml:space="preserve">хиляди триста тридесет и осем  лева и четиринадесет ст./  </w:t>
      </w:r>
      <w:r w:rsidRPr="003D1052">
        <w:rPr>
          <w:b/>
          <w:color w:val="000000"/>
          <w:lang w:val="bg-BG"/>
        </w:rPr>
        <w:t>лева  без ДДС</w:t>
      </w:r>
      <w:r w:rsidRPr="003D1052">
        <w:rPr>
          <w:b/>
          <w:lang w:val="bg-BG"/>
        </w:rPr>
        <w:t>.</w:t>
      </w:r>
    </w:p>
    <w:p w:rsidR="0020350D" w:rsidRDefault="0020350D" w:rsidP="0020350D">
      <w:pPr>
        <w:ind w:left="-567" w:right="-284" w:firstLine="284"/>
        <w:jc w:val="both"/>
        <w:rPr>
          <w:lang w:val="bg-BG"/>
        </w:rPr>
      </w:pPr>
    </w:p>
    <w:p w:rsidR="0020350D" w:rsidRPr="00F77C13" w:rsidRDefault="0020350D" w:rsidP="0020350D">
      <w:pPr>
        <w:ind w:left="-567" w:right="-284" w:firstLine="284"/>
        <w:jc w:val="both"/>
        <w:rPr>
          <w:lang w:val="bg-BG"/>
        </w:rPr>
      </w:pPr>
      <w:r w:rsidRPr="00F77C13">
        <w:rPr>
          <w:b/>
          <w:lang w:val="bg-BG"/>
        </w:rPr>
        <w:t>На второ място</w:t>
      </w:r>
      <w:r w:rsidRPr="00F77C13">
        <w:rPr>
          <w:lang w:val="bg-BG"/>
        </w:rPr>
        <w:t xml:space="preserve"> </w:t>
      </w:r>
      <w:r w:rsidRPr="00F77C13">
        <w:rPr>
          <w:b/>
          <w:lang w:val="bg-BG"/>
        </w:rPr>
        <w:t xml:space="preserve">- </w:t>
      </w:r>
      <w:r w:rsidRPr="00F77C13">
        <w:rPr>
          <w:lang w:val="bg-BG"/>
        </w:rPr>
        <w:t xml:space="preserve">няма класиран кандидат. </w:t>
      </w:r>
    </w:p>
    <w:p w:rsidR="0020350D" w:rsidRPr="00F77C13" w:rsidRDefault="0020350D" w:rsidP="0020350D">
      <w:pPr>
        <w:spacing w:line="254" w:lineRule="auto"/>
        <w:ind w:right="338" w:firstLine="426"/>
        <w:jc w:val="both"/>
        <w:rPr>
          <w:lang w:val="bg-BG"/>
        </w:rPr>
      </w:pPr>
    </w:p>
    <w:p w:rsidR="0020350D" w:rsidRPr="00F77C13" w:rsidRDefault="0020350D" w:rsidP="0020350D">
      <w:pPr>
        <w:tabs>
          <w:tab w:val="left" w:pos="9090"/>
        </w:tabs>
        <w:autoSpaceDE w:val="0"/>
        <w:autoSpaceDN w:val="0"/>
        <w:adjustRightInd w:val="0"/>
        <w:ind w:right="338" w:firstLine="426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>С оглед на горното :</w:t>
      </w:r>
    </w:p>
    <w:p w:rsidR="0020350D" w:rsidRPr="00F77C13" w:rsidRDefault="0020350D" w:rsidP="0020350D">
      <w:pPr>
        <w:ind w:right="338" w:firstLine="426"/>
        <w:jc w:val="center"/>
        <w:rPr>
          <w:b/>
          <w:color w:val="000000"/>
          <w:lang w:val="ru-RU"/>
        </w:rPr>
      </w:pPr>
    </w:p>
    <w:p w:rsidR="0020350D" w:rsidRPr="00F77C13" w:rsidRDefault="0020350D" w:rsidP="0020350D">
      <w:pPr>
        <w:ind w:right="338" w:firstLine="426"/>
        <w:jc w:val="center"/>
        <w:rPr>
          <w:b/>
          <w:color w:val="000000"/>
          <w:lang w:val="bg-BG"/>
        </w:rPr>
      </w:pPr>
      <w:r w:rsidRPr="00F77C13">
        <w:rPr>
          <w:b/>
          <w:color w:val="000000"/>
          <w:lang w:val="bg-BG"/>
        </w:rPr>
        <w:t>Н А Р Е Ж Д А М:</w:t>
      </w:r>
    </w:p>
    <w:p w:rsidR="0020350D" w:rsidRPr="00F77C13" w:rsidRDefault="0020350D" w:rsidP="0020350D">
      <w:pPr>
        <w:ind w:right="338" w:firstLine="426"/>
        <w:jc w:val="center"/>
        <w:rPr>
          <w:b/>
          <w:color w:val="000000"/>
          <w:lang w:val="bg-BG"/>
        </w:rPr>
      </w:pPr>
    </w:p>
    <w:p w:rsidR="0020350D" w:rsidRPr="00F77C13" w:rsidRDefault="0020350D" w:rsidP="0020350D">
      <w:pPr>
        <w:ind w:right="338" w:firstLine="426"/>
        <w:jc w:val="both"/>
        <w:rPr>
          <w:color w:val="000000"/>
          <w:lang w:val="ru-RU"/>
        </w:rPr>
      </w:pPr>
      <w:r w:rsidRPr="00F77C13">
        <w:rPr>
          <w:color w:val="000000"/>
          <w:lang w:val="bg-BG"/>
        </w:rPr>
        <w:t xml:space="preserve">1. </w:t>
      </w:r>
      <w:r w:rsidRPr="00F77C13">
        <w:rPr>
          <w:color w:val="000000"/>
          <w:lang w:val="ru-RU"/>
        </w:rPr>
        <w:t xml:space="preserve"> </w:t>
      </w:r>
      <w:r w:rsidRPr="00F77C13">
        <w:rPr>
          <w:color w:val="000000"/>
          <w:lang w:val="bg-BG"/>
        </w:rPr>
        <w:t>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20350D" w:rsidRPr="00F77C13" w:rsidRDefault="0020350D" w:rsidP="0020350D">
      <w:pPr>
        <w:pStyle w:val="a6"/>
        <w:spacing w:after="0"/>
        <w:ind w:left="0" w:right="338" w:firstLine="426"/>
        <w:jc w:val="both"/>
        <w:rPr>
          <w:rFonts w:ascii="Times New Roman" w:hAnsi="Times New Roman"/>
          <w:color w:val="000000"/>
          <w:lang w:val="bg-BG"/>
        </w:rPr>
      </w:pPr>
      <w:r w:rsidRPr="00F77C13">
        <w:rPr>
          <w:rFonts w:ascii="Times New Roman" w:hAnsi="Times New Roman"/>
          <w:color w:val="000000"/>
          <w:lang w:val="ru-RU"/>
        </w:rPr>
        <w:t>2</w:t>
      </w:r>
      <w:r w:rsidRPr="00F77C13">
        <w:rPr>
          <w:rFonts w:ascii="Times New Roman" w:hAnsi="Times New Roman"/>
          <w:color w:val="000000"/>
          <w:lang w:val="bg-BG"/>
        </w:rPr>
        <w:t>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20350D" w:rsidRPr="00F77C13" w:rsidRDefault="0020350D" w:rsidP="0020350D">
      <w:pPr>
        <w:pStyle w:val="a9"/>
        <w:spacing w:before="0" w:beforeAutospacing="0" w:after="0" w:afterAutospacing="0"/>
        <w:ind w:right="338" w:firstLine="426"/>
        <w:jc w:val="both"/>
      </w:pPr>
      <w:r w:rsidRPr="00F77C13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20350D" w:rsidRPr="00F77C13" w:rsidRDefault="0020350D" w:rsidP="0020350D">
      <w:pPr>
        <w:pStyle w:val="a9"/>
        <w:spacing w:before="0" w:beforeAutospacing="0" w:after="0" w:afterAutospacing="0"/>
        <w:ind w:right="338" w:firstLine="426"/>
        <w:jc w:val="both"/>
        <w:rPr>
          <w:color w:val="000000"/>
        </w:rPr>
      </w:pPr>
      <w:r w:rsidRPr="00F77C13">
        <w:lastRenderedPageBreak/>
        <w:t xml:space="preserve">- </w:t>
      </w:r>
      <w:r w:rsidRPr="00F77C13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6" w:tgtFrame="_blank" w:history="1">
        <w:r w:rsidRPr="00F77C13">
          <w:rPr>
            <w:rStyle w:val="a3"/>
            <w:color w:val="000000"/>
            <w:u w:val="none"/>
          </w:rPr>
          <w:t>Търговския закон</w:t>
        </w:r>
      </w:hyperlink>
      <w:r w:rsidRPr="00F77C13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7" w:tgtFrame="_blank" w:history="1">
        <w:r w:rsidRPr="00F77C13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F77C13">
        <w:rPr>
          <w:color w:val="000000"/>
        </w:rPr>
        <w:t xml:space="preserve">, където участникът е регистриран. </w:t>
      </w:r>
    </w:p>
    <w:p w:rsidR="0020350D" w:rsidRPr="00F77C13" w:rsidRDefault="0020350D" w:rsidP="0020350D">
      <w:pPr>
        <w:ind w:right="338" w:firstLine="426"/>
        <w:jc w:val="both"/>
        <w:rPr>
          <w:lang w:val="bg-BG"/>
        </w:rPr>
      </w:pPr>
      <w:r w:rsidRPr="00F77C13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20350D" w:rsidRPr="00F77C13" w:rsidRDefault="0020350D" w:rsidP="0020350D">
      <w:pPr>
        <w:ind w:right="338" w:firstLine="426"/>
        <w:jc w:val="both"/>
        <w:rPr>
          <w:lang w:val="bg-BG"/>
        </w:rPr>
      </w:pPr>
      <w:r w:rsidRPr="00F77C13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F77C13">
        <w:rPr>
          <w:lang w:val="bg-BG"/>
        </w:rPr>
        <w:t>послужи за пълно изпълнение на задължението за внасяне на гаранция за изпъ</w:t>
      </w:r>
      <w:bookmarkStart w:id="0" w:name="_GoBack"/>
      <w:bookmarkEnd w:id="0"/>
      <w:r w:rsidRPr="00F77C13">
        <w:rPr>
          <w:lang w:val="bg-BG"/>
        </w:rPr>
        <w:t>лнение.</w:t>
      </w:r>
    </w:p>
    <w:p w:rsidR="0020350D" w:rsidRPr="00F77C13" w:rsidRDefault="0020350D" w:rsidP="0020350D">
      <w:pPr>
        <w:ind w:right="338" w:firstLine="426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 xml:space="preserve">4. Настоящата заповед да се </w:t>
      </w:r>
      <w:r w:rsidRPr="00F77C13">
        <w:rPr>
          <w:lang w:val="bg-BG"/>
        </w:rPr>
        <w:t>публикува на интернет</w:t>
      </w:r>
      <w:r>
        <w:rPr>
          <w:lang w:val="bg-BG"/>
        </w:rPr>
        <w:t xml:space="preserve"> страницата на ТП „ДГС Бургас“.</w:t>
      </w:r>
    </w:p>
    <w:p w:rsidR="0020350D" w:rsidRPr="00F77C13" w:rsidRDefault="0020350D" w:rsidP="0020350D">
      <w:pPr>
        <w:pStyle w:val="2"/>
        <w:spacing w:after="0" w:line="240" w:lineRule="auto"/>
        <w:ind w:left="0" w:right="338" w:firstLine="426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 w:rsidRPr="00F77C13">
        <w:rPr>
          <w:color w:val="000000"/>
          <w:lang w:val="bg-BG"/>
        </w:rPr>
        <w:t>Административнопроцесуалния</w:t>
      </w:r>
      <w:proofErr w:type="spellEnd"/>
      <w:r w:rsidRPr="00F77C13"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20350D" w:rsidRPr="00F77C13" w:rsidRDefault="0020350D" w:rsidP="0020350D">
      <w:pPr>
        <w:pStyle w:val="a6"/>
        <w:spacing w:after="0"/>
        <w:ind w:left="0" w:right="338" w:firstLine="426"/>
        <w:jc w:val="both"/>
        <w:rPr>
          <w:rFonts w:ascii="Times New Roman" w:hAnsi="Times New Roman"/>
          <w:color w:val="000000"/>
          <w:lang w:val="bg-BG"/>
        </w:rPr>
      </w:pPr>
      <w:r w:rsidRPr="00F77C13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20350D" w:rsidRPr="00F77C13" w:rsidRDefault="0020350D" w:rsidP="0020350D">
      <w:pPr>
        <w:pStyle w:val="a6"/>
        <w:spacing w:after="0"/>
        <w:ind w:left="0" w:right="338" w:firstLine="426"/>
        <w:jc w:val="both"/>
        <w:rPr>
          <w:rFonts w:ascii="Times New Roman" w:hAnsi="Times New Roman"/>
          <w:color w:val="000000"/>
          <w:lang w:val="bg-BG"/>
        </w:rPr>
      </w:pPr>
    </w:p>
    <w:p w:rsidR="0020350D" w:rsidRDefault="0020350D" w:rsidP="0020350D">
      <w:pPr>
        <w:ind w:right="338" w:firstLine="426"/>
        <w:rPr>
          <w:i/>
          <w:lang w:val="bg-BG"/>
        </w:rPr>
      </w:pPr>
    </w:p>
    <w:p w:rsidR="00E0675D" w:rsidRDefault="00E0675D" w:rsidP="0020350D">
      <w:pPr>
        <w:ind w:right="338" w:firstLine="426"/>
        <w:rPr>
          <w:i/>
          <w:lang w:val="en-US"/>
        </w:rPr>
      </w:pPr>
    </w:p>
    <w:p w:rsidR="0020350D" w:rsidRPr="00E0675D" w:rsidRDefault="00E0675D" w:rsidP="0020350D">
      <w:pPr>
        <w:ind w:right="338" w:firstLine="426"/>
        <w:rPr>
          <w:i/>
          <w:lang w:val="en-US"/>
        </w:rPr>
      </w:pPr>
      <w:r>
        <w:rPr>
          <w:i/>
          <w:lang w:val="bg-BG"/>
        </w:rPr>
        <w:t>Заличен съгласно рег. (ЕС) 2016/679</w:t>
      </w:r>
    </w:p>
    <w:p w:rsidR="0020350D" w:rsidRPr="00F77C13" w:rsidRDefault="0020350D" w:rsidP="0020350D">
      <w:pPr>
        <w:ind w:right="338" w:firstLine="426"/>
        <w:rPr>
          <w:b/>
          <w:lang w:val="bg-BG"/>
        </w:rPr>
      </w:pPr>
      <w:r w:rsidRPr="00F77C13">
        <w:rPr>
          <w:b/>
          <w:lang w:val="bg-BG"/>
        </w:rPr>
        <w:t>ИНЖ. КИРИЛ ПЕТКОВ</w:t>
      </w:r>
    </w:p>
    <w:p w:rsidR="0020350D" w:rsidRPr="00F77C13" w:rsidRDefault="0020350D" w:rsidP="0020350D">
      <w:pPr>
        <w:ind w:right="338" w:firstLine="426"/>
        <w:rPr>
          <w:i/>
          <w:lang w:val="bg-BG"/>
        </w:rPr>
      </w:pPr>
      <w:r w:rsidRPr="00F77C13">
        <w:rPr>
          <w:i/>
          <w:lang w:val="bg-BG"/>
        </w:rPr>
        <w:t>Директор ТП „ДГС – Бургас”</w:t>
      </w:r>
    </w:p>
    <w:p w:rsidR="0020350D" w:rsidRPr="00F77C13" w:rsidRDefault="0020350D" w:rsidP="0020350D">
      <w:pPr>
        <w:ind w:right="338" w:firstLine="426"/>
        <w:jc w:val="right"/>
        <w:rPr>
          <w:lang w:val="bg-BG"/>
        </w:rPr>
      </w:pPr>
    </w:p>
    <w:p w:rsidR="0020350D" w:rsidRPr="00F77C13" w:rsidRDefault="0020350D" w:rsidP="0020350D">
      <w:pPr>
        <w:ind w:right="338" w:firstLine="426"/>
        <w:jc w:val="right"/>
        <w:rPr>
          <w:lang w:val="ru-RU"/>
        </w:rPr>
      </w:pPr>
    </w:p>
    <w:p w:rsidR="0020350D" w:rsidRPr="00F77C13" w:rsidRDefault="0020350D" w:rsidP="0020350D">
      <w:pPr>
        <w:ind w:right="338" w:firstLine="426"/>
        <w:jc w:val="right"/>
        <w:rPr>
          <w:lang w:val="ru-RU"/>
        </w:rPr>
      </w:pPr>
    </w:p>
    <w:p w:rsidR="0020350D" w:rsidRPr="00F77C13" w:rsidRDefault="0020350D" w:rsidP="0020350D">
      <w:pPr>
        <w:ind w:right="338" w:firstLine="426"/>
        <w:jc w:val="right"/>
        <w:rPr>
          <w:lang w:val="ru-RU"/>
        </w:rPr>
      </w:pPr>
    </w:p>
    <w:p w:rsidR="0020350D" w:rsidRPr="00F77C13" w:rsidRDefault="0020350D" w:rsidP="0020350D">
      <w:pPr>
        <w:ind w:right="338" w:firstLine="426"/>
        <w:rPr>
          <w:color w:val="000000"/>
          <w:lang w:val="bg-BG"/>
        </w:rPr>
      </w:pPr>
    </w:p>
    <w:p w:rsidR="007C2C11" w:rsidRPr="0020350D" w:rsidRDefault="007C2C11">
      <w:pPr>
        <w:rPr>
          <w:lang w:val="bg-BG"/>
        </w:rPr>
      </w:pPr>
    </w:p>
    <w:sectPr w:rsidR="007C2C11" w:rsidRPr="0020350D" w:rsidSect="008B44D4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0350D"/>
    <w:rsid w:val="00093AE5"/>
    <w:rsid w:val="000F7073"/>
    <w:rsid w:val="00114E2C"/>
    <w:rsid w:val="00144943"/>
    <w:rsid w:val="00180C50"/>
    <w:rsid w:val="0020350D"/>
    <w:rsid w:val="0024703A"/>
    <w:rsid w:val="00277954"/>
    <w:rsid w:val="003533E8"/>
    <w:rsid w:val="00363C98"/>
    <w:rsid w:val="00382CD4"/>
    <w:rsid w:val="00453E24"/>
    <w:rsid w:val="005E73A0"/>
    <w:rsid w:val="007253A9"/>
    <w:rsid w:val="007322B4"/>
    <w:rsid w:val="007C2C11"/>
    <w:rsid w:val="007C7B78"/>
    <w:rsid w:val="007F78FA"/>
    <w:rsid w:val="008012AF"/>
    <w:rsid w:val="00832906"/>
    <w:rsid w:val="008B44D4"/>
    <w:rsid w:val="008C5CCB"/>
    <w:rsid w:val="0097490E"/>
    <w:rsid w:val="009F70F3"/>
    <w:rsid w:val="00A75DE0"/>
    <w:rsid w:val="00AA3F19"/>
    <w:rsid w:val="00B20607"/>
    <w:rsid w:val="00C30087"/>
    <w:rsid w:val="00CF34A1"/>
    <w:rsid w:val="00D92F9B"/>
    <w:rsid w:val="00DA1611"/>
    <w:rsid w:val="00DA5083"/>
    <w:rsid w:val="00DB733D"/>
    <w:rsid w:val="00DE78B2"/>
    <w:rsid w:val="00E0675D"/>
    <w:rsid w:val="00E10568"/>
    <w:rsid w:val="00EE5A6C"/>
    <w:rsid w:val="00FA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0350D"/>
    <w:rPr>
      <w:rFonts w:ascii="Times New Roman" w:hAnsi="Times New Roman" w:cs="Times New Roman" w:hint="default"/>
      <w:color w:val="0000FF"/>
      <w:u w:val="single"/>
    </w:rPr>
  </w:style>
  <w:style w:type="character" w:styleId="a4">
    <w:name w:val="Emphasis"/>
    <w:basedOn w:val="a0"/>
    <w:qFormat/>
    <w:rsid w:val="0020350D"/>
    <w:rPr>
      <w:rFonts w:ascii="Times New Roman" w:hAnsi="Times New Roman" w:cs="Times New Roman" w:hint="default"/>
      <w:i/>
      <w:iCs/>
    </w:rPr>
  </w:style>
  <w:style w:type="character" w:customStyle="1" w:styleId="a5">
    <w:name w:val="Основен текст с отстъп Знак"/>
    <w:aliases w:val="Body Text Indent Char Знак"/>
    <w:basedOn w:val="a0"/>
    <w:link w:val="a6"/>
    <w:semiHidden/>
    <w:locked/>
    <w:rsid w:val="0020350D"/>
    <w:rPr>
      <w:sz w:val="24"/>
      <w:szCs w:val="24"/>
      <w:lang w:val="en-GB"/>
    </w:rPr>
  </w:style>
  <w:style w:type="paragraph" w:styleId="a6">
    <w:name w:val="Body Text Indent"/>
    <w:aliases w:val="Body Text Indent Char"/>
    <w:basedOn w:val="a"/>
    <w:link w:val="a5"/>
    <w:semiHidden/>
    <w:unhideWhenUsed/>
    <w:rsid w:val="0020350D"/>
    <w:pPr>
      <w:spacing w:after="120"/>
      <w:ind w:left="36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с отстъп Знак1"/>
    <w:basedOn w:val="a0"/>
    <w:link w:val="a6"/>
    <w:uiPriority w:val="99"/>
    <w:semiHidden/>
    <w:rsid w:val="0020350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rsid w:val="0020350D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2">
    <w:name w:val="Body Text Indent 2"/>
    <w:basedOn w:val="a"/>
    <w:link w:val="20"/>
    <w:uiPriority w:val="99"/>
    <w:unhideWhenUsed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rsid w:val="0020350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1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eb.apis.bg/e.php?b=1&amp;i=114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01352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2019-12-19T06:34:00Z</cp:lastPrinted>
  <dcterms:created xsi:type="dcterms:W3CDTF">2019-12-18T13:33:00Z</dcterms:created>
  <dcterms:modified xsi:type="dcterms:W3CDTF">2019-12-19T11:40:00Z</dcterms:modified>
</cp:coreProperties>
</file>