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D05" w:rsidRDefault="00FB4D05" w:rsidP="00FB4D05">
      <w:pPr>
        <w:ind w:left="-426" w:righ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FB4D05" w:rsidRDefault="00FB4D05" w:rsidP="00FB4D05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FB4D05" w:rsidRDefault="00FB4D05" w:rsidP="00FB4D05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FB4D05" w:rsidRDefault="00FB4D05" w:rsidP="00FB4D05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FB4D05" w:rsidRDefault="00FB4D05" w:rsidP="00FB4D05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FB4D05" w:rsidRDefault="00FB4D05" w:rsidP="00FB4D05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FB4D05" w:rsidRDefault="00FB4D05" w:rsidP="00FB4D05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FB4D05" w:rsidRDefault="00FB4D05" w:rsidP="00FB4D05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FB4D05" w:rsidRDefault="00FB4D05" w:rsidP="00FB4D05">
      <w:pPr>
        <w:jc w:val="center"/>
        <w:rPr>
          <w:b/>
          <w:spacing w:val="34"/>
        </w:rPr>
      </w:pPr>
    </w:p>
    <w:p w:rsidR="00FB4D05" w:rsidRDefault="00FB4D05" w:rsidP="00FB4D05">
      <w:pPr>
        <w:jc w:val="center"/>
        <w:rPr>
          <w:b/>
          <w:spacing w:val="34"/>
        </w:rPr>
      </w:pPr>
    </w:p>
    <w:p w:rsidR="00FB4D05" w:rsidRDefault="00FB4D05" w:rsidP="00FB4D05">
      <w:pPr>
        <w:jc w:val="center"/>
        <w:rPr>
          <w:b/>
          <w:spacing w:val="34"/>
        </w:rPr>
      </w:pPr>
      <w:r>
        <w:rPr>
          <w:b/>
          <w:spacing w:val="34"/>
        </w:rPr>
        <w:t>РЕШЕНИЕ</w:t>
      </w:r>
    </w:p>
    <w:p w:rsidR="00FB4D05" w:rsidRDefault="00FB4D05" w:rsidP="00FB4D05">
      <w:pPr>
        <w:jc w:val="center"/>
        <w:rPr>
          <w:b/>
          <w:lang w:val="en-US"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>РД</w:t>
      </w:r>
      <w:r>
        <w:rPr>
          <w:b/>
          <w:lang w:val="en-US"/>
        </w:rPr>
        <w:t xml:space="preserve"> 01-36</w:t>
      </w:r>
    </w:p>
    <w:p w:rsidR="00FB4D05" w:rsidRDefault="00FB4D05" w:rsidP="00FB4D05">
      <w:pPr>
        <w:jc w:val="center"/>
        <w:rPr>
          <w:b/>
        </w:rPr>
      </w:pPr>
      <w:r>
        <w:rPr>
          <w:b/>
        </w:rPr>
        <w:t xml:space="preserve">гр. Бургас, </w:t>
      </w:r>
      <w:r w:rsidR="00C673AF">
        <w:rPr>
          <w:b/>
        </w:rPr>
        <w:t>2</w:t>
      </w:r>
      <w:r>
        <w:rPr>
          <w:b/>
          <w:lang w:val="en-US"/>
        </w:rPr>
        <w:t>9</w:t>
      </w:r>
      <w:r>
        <w:rPr>
          <w:b/>
        </w:rPr>
        <w:t>.</w:t>
      </w:r>
      <w:r>
        <w:rPr>
          <w:b/>
          <w:lang w:val="en-US"/>
        </w:rPr>
        <w:t>08</w:t>
      </w:r>
      <w:r>
        <w:rPr>
          <w:b/>
        </w:rPr>
        <w:t>.201</w:t>
      </w:r>
      <w:r>
        <w:rPr>
          <w:b/>
          <w:lang w:val="en-US"/>
        </w:rPr>
        <w:t>7</w:t>
      </w:r>
      <w:r>
        <w:rPr>
          <w:b/>
        </w:rPr>
        <w:t xml:space="preserve"> г.</w:t>
      </w:r>
    </w:p>
    <w:p w:rsidR="00FB4D05" w:rsidRDefault="00FB4D05" w:rsidP="00FB4D05">
      <w:pPr>
        <w:jc w:val="center"/>
      </w:pPr>
    </w:p>
    <w:p w:rsidR="00FB4D05" w:rsidRDefault="00FB4D05" w:rsidP="00FB4D05">
      <w:pPr>
        <w:ind w:firstLine="708"/>
        <w:jc w:val="both"/>
        <w:rPr>
          <w:color w:val="000000"/>
          <w:lang w:val="en-US"/>
        </w:rPr>
      </w:pPr>
      <w:r>
        <w:t>На основание чл.108, чл.</w:t>
      </w:r>
      <w:r>
        <w:rPr>
          <w:lang w:val="en-US"/>
        </w:rPr>
        <w:t>,</w:t>
      </w:r>
      <w:r>
        <w:t xml:space="preserve"> 109 във връзка с чл. 22, ал. 1, т. 6 от ЗОП и отразени резултати в протоколи, предадени ми с цялата документация от комисията назначена с моя Заповед № РД</w:t>
      </w:r>
      <w:r>
        <w:rPr>
          <w:lang w:val="en-US"/>
        </w:rPr>
        <w:t xml:space="preserve"> </w:t>
      </w:r>
      <w:r>
        <w:t>0</w:t>
      </w:r>
      <w:r>
        <w:rPr>
          <w:lang w:val="en-US"/>
        </w:rPr>
        <w:t>1</w:t>
      </w:r>
      <w:r>
        <w:t>-32/</w:t>
      </w:r>
      <w:r>
        <w:rPr>
          <w:lang w:val="en-US"/>
        </w:rPr>
        <w:t>2</w:t>
      </w:r>
      <w:r>
        <w:t>1.</w:t>
      </w:r>
      <w:r>
        <w:rPr>
          <w:lang w:val="en-US"/>
        </w:rPr>
        <w:t>0</w:t>
      </w:r>
      <w:r>
        <w:t>8.201</w:t>
      </w:r>
      <w:r>
        <w:rPr>
          <w:lang w:val="en-US"/>
        </w:rPr>
        <w:t>7</w:t>
      </w:r>
      <w:r>
        <w:t xml:space="preserve"> г. и Заповед № РД 01-35, във връзка с процедура по реда на  чл. 186 и следващите от ЗОП и чл. 96 и след</w:t>
      </w:r>
      <w:proofErr w:type="spellStart"/>
      <w:r>
        <w:rPr>
          <w:lang w:val="en-US"/>
        </w:rPr>
        <w:t>ващите</w:t>
      </w:r>
      <w:proofErr w:type="spellEnd"/>
      <w:r>
        <w:t xml:space="preserve"> от ППЗ</w:t>
      </w:r>
      <w:r>
        <w:rPr>
          <w:lang w:val="en-US"/>
        </w:rPr>
        <w:t>ОП</w:t>
      </w:r>
      <w:r>
        <w:t xml:space="preserve"> за възлагане на обществена поръчка за: </w:t>
      </w:r>
      <w:r>
        <w:rPr>
          <w:b/>
        </w:rPr>
        <w:t xml:space="preserve">Доставка чрез закупуване </w:t>
      </w:r>
      <w:r>
        <w:rPr>
          <w:b/>
          <w:lang w:val="en-US"/>
        </w:rPr>
        <w:t xml:space="preserve">и </w:t>
      </w:r>
      <w:proofErr w:type="spellStart"/>
      <w:r>
        <w:rPr>
          <w:b/>
          <w:lang w:val="en-US"/>
        </w:rPr>
        <w:t>монтаж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</w:t>
      </w:r>
      <w:r>
        <w:rPr>
          <w:b/>
        </w:rPr>
        <w:t xml:space="preserve">1 / един / брой </w:t>
      </w:r>
      <w:proofErr w:type="spellStart"/>
      <w:r>
        <w:rPr>
          <w:b/>
          <w:lang w:val="en-US"/>
        </w:rPr>
        <w:t>климати</w:t>
      </w:r>
      <w:proofErr w:type="spellEnd"/>
      <w:r>
        <w:rPr>
          <w:b/>
        </w:rPr>
        <w:t>к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нуждите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ТП </w:t>
      </w:r>
      <w:r>
        <w:rPr>
          <w:b/>
        </w:rPr>
        <w:t>„</w:t>
      </w:r>
      <w:r>
        <w:rPr>
          <w:b/>
          <w:lang w:val="en-US"/>
        </w:rPr>
        <w:t xml:space="preserve">ДГС </w:t>
      </w:r>
      <w:r>
        <w:rPr>
          <w:b/>
        </w:rPr>
        <w:t xml:space="preserve">- </w:t>
      </w:r>
      <w:proofErr w:type="spellStart"/>
      <w:r>
        <w:rPr>
          <w:b/>
          <w:lang w:val="en-US"/>
        </w:rPr>
        <w:t>Бургас</w:t>
      </w:r>
      <w:proofErr w:type="spellEnd"/>
      <w:r>
        <w:rPr>
          <w:b/>
          <w:lang w:val="en-US"/>
        </w:rPr>
        <w:t>“</w:t>
      </w:r>
      <w:r>
        <w:rPr>
          <w:bCs/>
        </w:rPr>
        <w:t>, открита с обява № ПО-00-87/</w:t>
      </w:r>
      <w:r>
        <w:rPr>
          <w:color w:val="000000"/>
        </w:rPr>
        <w:t xml:space="preserve">08.08.2017 г. и информация публикувана в регистъра на агенцията за обществени поръчки с № на импортиран документ – 9067073 </w:t>
      </w:r>
      <w:r>
        <w:rPr>
          <w:color w:val="000000"/>
          <w:lang w:val="en-US"/>
        </w:rPr>
        <w:t xml:space="preserve">и </w:t>
      </w:r>
      <w:proofErr w:type="spellStart"/>
      <w:r>
        <w:rPr>
          <w:color w:val="000000"/>
          <w:lang w:val="en-US"/>
        </w:rPr>
        <w:t>информация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за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удължаване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срока</w:t>
      </w:r>
      <w:proofErr w:type="spellEnd"/>
      <w:r>
        <w:rPr>
          <w:color w:val="000000"/>
          <w:lang w:val="en-US"/>
        </w:rPr>
        <w:t xml:space="preserve"> </w:t>
      </w:r>
      <w:r>
        <w:rPr>
          <w:color w:val="000000"/>
        </w:rPr>
        <w:t>с № на импортиран документ 9067483 от 21.08.2017 г.</w:t>
      </w:r>
    </w:p>
    <w:p w:rsidR="00043BC1" w:rsidRPr="00043BC1" w:rsidRDefault="00043BC1" w:rsidP="00FB4D05">
      <w:pPr>
        <w:ind w:firstLine="708"/>
        <w:jc w:val="both"/>
        <w:rPr>
          <w:color w:val="000000"/>
          <w:lang w:val="en-US"/>
        </w:rPr>
      </w:pPr>
    </w:p>
    <w:p w:rsidR="00FB4D05" w:rsidRDefault="00FB4D05" w:rsidP="00FB4D05">
      <w:pPr>
        <w:jc w:val="center"/>
        <w:rPr>
          <w:b/>
        </w:rPr>
      </w:pPr>
    </w:p>
    <w:p w:rsidR="00FB4D05" w:rsidRDefault="00FB4D05" w:rsidP="00FB4D05">
      <w:pPr>
        <w:jc w:val="center"/>
        <w:rPr>
          <w:b/>
        </w:rPr>
      </w:pPr>
      <w:r>
        <w:rPr>
          <w:b/>
        </w:rPr>
        <w:t>РЕШИХ:</w:t>
      </w:r>
    </w:p>
    <w:p w:rsidR="00FB4D05" w:rsidRDefault="00FB4D05" w:rsidP="00FB4D05">
      <w:pPr>
        <w:jc w:val="center"/>
        <w:rPr>
          <w:b/>
        </w:rPr>
      </w:pPr>
    </w:p>
    <w:p w:rsidR="00FB4D05" w:rsidRDefault="00FB4D05" w:rsidP="00FB4D05">
      <w:pPr>
        <w:ind w:firstLine="708"/>
        <w:jc w:val="both"/>
      </w:pPr>
      <w:r>
        <w:t>Обявявам класирането на участниците в процедурата, както следва:</w:t>
      </w:r>
    </w:p>
    <w:p w:rsidR="00FB4D05" w:rsidRDefault="00FB4D05" w:rsidP="00FB4D05">
      <w:pPr>
        <w:jc w:val="both"/>
      </w:pPr>
      <w:r>
        <w:t xml:space="preserve"> </w:t>
      </w:r>
    </w:p>
    <w:p w:rsidR="00FB4D05" w:rsidRDefault="00FB4D05" w:rsidP="00FB4D05">
      <w:pPr>
        <w:ind w:firstLine="709"/>
        <w:jc w:val="both"/>
        <w:rPr>
          <w:rFonts w:ascii="Times New Roman CYR" w:hAnsi="Times New Roman CYR" w:cs="Times New Roman CYR"/>
        </w:rPr>
      </w:pPr>
      <w:r>
        <w:rPr>
          <w:b/>
          <w:color w:val="000000"/>
        </w:rPr>
        <w:t>Първо място</w:t>
      </w:r>
      <w:r>
        <w:rPr>
          <w:b/>
          <w:color w:val="000000"/>
          <w:lang w:val="en-US"/>
        </w:rPr>
        <w:t>:</w:t>
      </w:r>
      <w:r>
        <w:rPr>
          <w:color w:val="000000"/>
        </w:rPr>
        <w:t xml:space="preserve"> „А БИ ТИ Клима“ ЕООД,  ЕИК:203142163 със </w:t>
      </w:r>
      <w:r>
        <w:t xml:space="preserve">седалище и адрес на управление: гр. Бургас, ж.к. „Изгрев”, бл. 128, вх. 2, ет. 1, ап. 3, представлявано от </w:t>
      </w:r>
      <w:proofErr w:type="spellStart"/>
      <w:r w:rsidRPr="00FB4D05">
        <w:rPr>
          <w:i/>
          <w:lang w:val="en-US"/>
        </w:rPr>
        <w:t>заличен</w:t>
      </w:r>
      <w:proofErr w:type="spellEnd"/>
      <w:r w:rsidRPr="00FB4D05">
        <w:rPr>
          <w:i/>
          <w:lang w:val="en-US"/>
        </w:rPr>
        <w:t xml:space="preserve"> </w:t>
      </w:r>
      <w:proofErr w:type="spellStart"/>
      <w:r w:rsidRPr="00FB4D05">
        <w:rPr>
          <w:i/>
          <w:lang w:val="en-US"/>
        </w:rPr>
        <w:t>съгласно</w:t>
      </w:r>
      <w:proofErr w:type="spellEnd"/>
      <w:r w:rsidRPr="00FB4D05">
        <w:rPr>
          <w:i/>
          <w:lang w:val="en-US"/>
        </w:rPr>
        <w:t xml:space="preserve"> </w:t>
      </w:r>
      <w:proofErr w:type="spellStart"/>
      <w:r w:rsidRPr="00FB4D05">
        <w:rPr>
          <w:i/>
          <w:lang w:val="en-US"/>
        </w:rPr>
        <w:t>чл</w:t>
      </w:r>
      <w:proofErr w:type="spellEnd"/>
      <w:r w:rsidRPr="00FB4D05">
        <w:rPr>
          <w:i/>
          <w:lang w:val="en-US"/>
        </w:rPr>
        <w:t xml:space="preserve">. 2 </w:t>
      </w:r>
      <w:proofErr w:type="spellStart"/>
      <w:r w:rsidRPr="00FB4D05">
        <w:rPr>
          <w:i/>
          <w:lang w:val="en-US"/>
        </w:rPr>
        <w:t>от</w:t>
      </w:r>
      <w:proofErr w:type="spellEnd"/>
      <w:r w:rsidRPr="00FB4D05">
        <w:rPr>
          <w:i/>
          <w:lang w:val="en-US"/>
        </w:rPr>
        <w:t xml:space="preserve"> ЗЗЛД</w:t>
      </w:r>
      <w:r>
        <w:t xml:space="preserve"> в качеството му на управител</w:t>
      </w:r>
    </w:p>
    <w:p w:rsidR="00FB4D05" w:rsidRDefault="00FB4D05" w:rsidP="00FB4D05">
      <w:pPr>
        <w:jc w:val="center"/>
        <w:rPr>
          <w:rFonts w:ascii="Times New Roman CYR" w:hAnsi="Times New Roman CYR" w:cs="Times New Roman CYR"/>
          <w:b/>
        </w:rPr>
      </w:pPr>
    </w:p>
    <w:p w:rsidR="00FB4D05" w:rsidRDefault="00FB4D05" w:rsidP="00FB4D05">
      <w:pPr>
        <w:jc w:val="center"/>
        <w:rPr>
          <w:rFonts w:ascii="Times New Roman CYR" w:hAnsi="Times New Roman CYR" w:cs="Times New Roman CYR"/>
          <w:b/>
        </w:rPr>
      </w:pPr>
    </w:p>
    <w:p w:rsidR="00FB4D05" w:rsidRDefault="00FB4D05" w:rsidP="00FB4D05">
      <w:pPr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ОПРЕДЕЛЯМ:</w:t>
      </w:r>
    </w:p>
    <w:p w:rsidR="00FB4D05" w:rsidRDefault="00FB4D05" w:rsidP="00FB4D05">
      <w:pPr>
        <w:jc w:val="center"/>
        <w:rPr>
          <w:rFonts w:ascii="Times New Roman CYR" w:hAnsi="Times New Roman CYR" w:cs="Times New Roman CYR"/>
          <w:b/>
        </w:rPr>
      </w:pPr>
    </w:p>
    <w:p w:rsidR="00FB4D05" w:rsidRDefault="00FB4D05" w:rsidP="00FB4D05">
      <w:pPr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За изпълнител на обществена поръчка с предмет: </w:t>
      </w:r>
      <w:r>
        <w:rPr>
          <w:b/>
        </w:rPr>
        <w:t xml:space="preserve">Доставка чрез закупуване </w:t>
      </w:r>
      <w:r>
        <w:rPr>
          <w:b/>
          <w:lang w:val="en-US"/>
        </w:rPr>
        <w:t xml:space="preserve">и </w:t>
      </w:r>
      <w:proofErr w:type="spellStart"/>
      <w:r>
        <w:rPr>
          <w:b/>
          <w:lang w:val="en-US"/>
        </w:rPr>
        <w:t>монтаж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</w:t>
      </w:r>
      <w:r>
        <w:rPr>
          <w:b/>
        </w:rPr>
        <w:t xml:space="preserve">1 / един / брой </w:t>
      </w:r>
      <w:proofErr w:type="spellStart"/>
      <w:r>
        <w:rPr>
          <w:b/>
          <w:lang w:val="en-US"/>
        </w:rPr>
        <w:t>климати</w:t>
      </w:r>
      <w:proofErr w:type="spellEnd"/>
      <w:r>
        <w:rPr>
          <w:b/>
        </w:rPr>
        <w:t>к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нуждите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ТП </w:t>
      </w:r>
      <w:r>
        <w:rPr>
          <w:b/>
        </w:rPr>
        <w:t>„</w:t>
      </w:r>
      <w:r>
        <w:rPr>
          <w:b/>
          <w:lang w:val="en-US"/>
        </w:rPr>
        <w:t xml:space="preserve">ДГС </w:t>
      </w:r>
      <w:r>
        <w:rPr>
          <w:b/>
        </w:rPr>
        <w:t xml:space="preserve">- </w:t>
      </w:r>
      <w:proofErr w:type="spellStart"/>
      <w:r>
        <w:rPr>
          <w:b/>
          <w:lang w:val="en-US"/>
        </w:rPr>
        <w:t>Бургас</w:t>
      </w:r>
      <w:proofErr w:type="spellEnd"/>
      <w:r>
        <w:rPr>
          <w:b/>
          <w:lang w:val="en-US"/>
        </w:rPr>
        <w:t>“</w:t>
      </w:r>
      <w:r>
        <w:rPr>
          <w:bCs/>
        </w:rPr>
        <w:t>, открита с обява № ПО-00-87/</w:t>
      </w:r>
      <w:r>
        <w:rPr>
          <w:color w:val="000000"/>
        </w:rPr>
        <w:t xml:space="preserve">08.08.2017 г. и информация публикувана в регистъра на агенцията за обществени поръчки с № на импортиран документ – 9067073 </w:t>
      </w:r>
      <w:r>
        <w:rPr>
          <w:color w:val="000000"/>
          <w:lang w:val="en-US"/>
        </w:rPr>
        <w:t xml:space="preserve">и </w:t>
      </w:r>
      <w:proofErr w:type="spellStart"/>
      <w:r>
        <w:rPr>
          <w:color w:val="000000"/>
          <w:lang w:val="en-US"/>
        </w:rPr>
        <w:t>информация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за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удължаване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срока</w:t>
      </w:r>
      <w:proofErr w:type="spellEnd"/>
      <w:r>
        <w:rPr>
          <w:color w:val="000000"/>
          <w:lang w:val="en-US"/>
        </w:rPr>
        <w:t xml:space="preserve"> </w:t>
      </w:r>
      <w:r>
        <w:rPr>
          <w:color w:val="000000"/>
        </w:rPr>
        <w:t>с № на импортиран документ 9067483 от 21.08.2017 г.</w:t>
      </w:r>
      <w:r>
        <w:t xml:space="preserve"> -</w:t>
      </w:r>
      <w:r>
        <w:rPr>
          <w:bCs/>
        </w:rPr>
        <w:t xml:space="preserve"> </w:t>
      </w:r>
      <w:r>
        <w:rPr>
          <w:color w:val="000000"/>
        </w:rPr>
        <w:t xml:space="preserve">„А БИ ТИ Клима“ ЕООД,  ЕИК:203142163 със </w:t>
      </w:r>
      <w:r>
        <w:t xml:space="preserve">седалище и адрес на управление: гр. Бургас, ж.к. „Изгрев”, бл. 128, вх. 2, ет. 1, ап. 3, представлявано от </w:t>
      </w:r>
      <w:proofErr w:type="spellStart"/>
      <w:r w:rsidRPr="00FB4D05">
        <w:rPr>
          <w:i/>
          <w:lang w:val="en-US"/>
        </w:rPr>
        <w:t>заличен</w:t>
      </w:r>
      <w:proofErr w:type="spellEnd"/>
      <w:r w:rsidRPr="00FB4D05">
        <w:rPr>
          <w:i/>
          <w:lang w:val="en-US"/>
        </w:rPr>
        <w:t xml:space="preserve"> </w:t>
      </w:r>
      <w:proofErr w:type="spellStart"/>
      <w:r w:rsidRPr="00FB4D05">
        <w:rPr>
          <w:i/>
          <w:lang w:val="en-US"/>
        </w:rPr>
        <w:t>съгласно</w:t>
      </w:r>
      <w:proofErr w:type="spellEnd"/>
      <w:r w:rsidRPr="00FB4D05">
        <w:rPr>
          <w:i/>
          <w:lang w:val="en-US"/>
        </w:rPr>
        <w:t xml:space="preserve"> </w:t>
      </w:r>
      <w:proofErr w:type="spellStart"/>
      <w:r w:rsidRPr="00FB4D05">
        <w:rPr>
          <w:i/>
          <w:lang w:val="en-US"/>
        </w:rPr>
        <w:t>чл</w:t>
      </w:r>
      <w:proofErr w:type="spellEnd"/>
      <w:r w:rsidRPr="00FB4D05">
        <w:rPr>
          <w:i/>
          <w:lang w:val="en-US"/>
        </w:rPr>
        <w:t xml:space="preserve">. 2 </w:t>
      </w:r>
      <w:proofErr w:type="spellStart"/>
      <w:r w:rsidRPr="00FB4D05">
        <w:rPr>
          <w:i/>
          <w:lang w:val="en-US"/>
        </w:rPr>
        <w:t>от</w:t>
      </w:r>
      <w:proofErr w:type="spellEnd"/>
      <w:r w:rsidRPr="00FB4D05">
        <w:rPr>
          <w:i/>
          <w:lang w:val="en-US"/>
        </w:rPr>
        <w:t xml:space="preserve"> ЗЗЛД</w:t>
      </w:r>
      <w:r>
        <w:t xml:space="preserve"> в качеството му на управител</w:t>
      </w:r>
      <w:r>
        <w:rPr>
          <w:rFonts w:ascii="Times New Roman CYR" w:hAnsi="Times New Roman CYR" w:cs="Times New Roman CYR"/>
        </w:rPr>
        <w:t xml:space="preserve">, </w:t>
      </w:r>
      <w:r>
        <w:rPr>
          <w:bCs/>
        </w:rPr>
        <w:t>с предлагана цена</w:t>
      </w:r>
      <w:r>
        <w:rPr>
          <w:color w:val="000000"/>
        </w:rPr>
        <w:t xml:space="preserve"> </w:t>
      </w:r>
      <w:r>
        <w:rPr>
          <w:b/>
          <w:color w:val="000000"/>
        </w:rPr>
        <w:t>827</w:t>
      </w:r>
      <w:proofErr w:type="gramStart"/>
      <w:r>
        <w:rPr>
          <w:b/>
          <w:color w:val="000000"/>
        </w:rPr>
        <w:t>,50</w:t>
      </w:r>
      <w:proofErr w:type="gramEnd"/>
      <w:r>
        <w:rPr>
          <w:b/>
          <w:color w:val="000000"/>
        </w:rPr>
        <w:t xml:space="preserve"> /осемстотин двадесет и седем лева и петдесет стотинки/ лева без ДДС,</w:t>
      </w:r>
      <w:r>
        <w:rPr>
          <w:bCs/>
          <w:lang w:eastAsia="en-US"/>
        </w:rPr>
        <w:t xml:space="preserve"> за целия период на договора</w:t>
      </w:r>
      <w:r>
        <w:rPr>
          <w:rFonts w:ascii="Times New Roman CYR" w:hAnsi="Times New Roman CYR" w:cs="Times New Roman CYR"/>
        </w:rPr>
        <w:t>.</w:t>
      </w:r>
    </w:p>
    <w:p w:rsidR="00FB4D05" w:rsidRDefault="00FB4D05" w:rsidP="00FB4D05">
      <w:pPr>
        <w:jc w:val="both"/>
        <w:rPr>
          <w:rFonts w:ascii="Times New Roman CYR" w:hAnsi="Times New Roman CYR" w:cs="Times New Roman CYR"/>
          <w:b/>
        </w:rPr>
      </w:pPr>
    </w:p>
    <w:p w:rsidR="00FB4D05" w:rsidRDefault="00FB4D05" w:rsidP="00FB4D05">
      <w:pPr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>Орган, който отговаря за процедурите по обжалване:</w:t>
      </w:r>
    </w:p>
    <w:p w:rsidR="00FB4D05" w:rsidRDefault="00FB4D05" w:rsidP="00FB4D05">
      <w:pPr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 xml:space="preserve"> Комисията за защита на конкуренцията.</w:t>
      </w:r>
    </w:p>
    <w:p w:rsidR="00FB4D05" w:rsidRDefault="00FB4D05" w:rsidP="00FB4D05">
      <w:pPr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Адрес: гр. София 1000, бул. Витоша 0 18</w:t>
      </w:r>
    </w:p>
    <w:p w:rsidR="00FB4D05" w:rsidRDefault="00FB4D05" w:rsidP="00FB4D05">
      <w:pPr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 xml:space="preserve">Електронна поща: </w:t>
      </w:r>
      <w:hyperlink r:id="rId6" w:history="1">
        <w:r>
          <w:rPr>
            <w:rStyle w:val="a3"/>
            <w:rFonts w:ascii="Times New Roman CYR" w:hAnsi="Times New Roman CYR" w:cs="Times New Roman CYR"/>
            <w:b/>
            <w:lang w:val="en-US"/>
          </w:rPr>
          <w:t>cpcadmin@cpc.bg</w:t>
        </w:r>
      </w:hyperlink>
    </w:p>
    <w:p w:rsidR="00FB4D05" w:rsidRDefault="00FB4D05" w:rsidP="00FB4D05">
      <w:pPr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Интернет сайт:</w:t>
      </w:r>
      <w:r>
        <w:rPr>
          <w:rFonts w:ascii="Times New Roman CYR" w:hAnsi="Times New Roman CYR" w:cs="Times New Roman CYR"/>
          <w:b/>
          <w:lang w:val="en-US"/>
        </w:rPr>
        <w:t>www.cpc.bg</w:t>
      </w:r>
    </w:p>
    <w:p w:rsidR="00FB4D05" w:rsidRDefault="00FB4D05" w:rsidP="00FB4D05">
      <w:pPr>
        <w:jc w:val="both"/>
        <w:rPr>
          <w:rFonts w:ascii="Times New Roman CYR" w:hAnsi="Times New Roman CYR" w:cs="Times New Roman CYR"/>
          <w:b/>
        </w:rPr>
      </w:pPr>
    </w:p>
    <w:p w:rsidR="00FB4D05" w:rsidRDefault="00FB4D05" w:rsidP="00FB4D05">
      <w:pPr>
        <w:ind w:firstLine="708"/>
        <w:jc w:val="both"/>
        <w:rPr>
          <w:rFonts w:ascii="Times New Roman CYR" w:hAnsi="Times New Roman CYR" w:cs="Times New Roman CYR"/>
        </w:rPr>
      </w:pPr>
    </w:p>
    <w:p w:rsidR="00FB4D05" w:rsidRDefault="00043BC1" w:rsidP="00043BC1">
      <w:pPr>
        <w:ind w:firstLine="708"/>
        <w:jc w:val="both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  <w:lang w:val="en-US"/>
        </w:rPr>
        <w:t>Връзка</w:t>
      </w:r>
      <w:proofErr w:type="spellEnd"/>
      <w:r>
        <w:rPr>
          <w:rFonts w:ascii="Times New Roman CYR" w:hAnsi="Times New Roman CYR" w:cs="Times New Roman CYR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lang w:val="en-US"/>
        </w:rPr>
        <w:t>към</w:t>
      </w:r>
      <w:proofErr w:type="spellEnd"/>
      <w:r>
        <w:rPr>
          <w:rFonts w:ascii="Times New Roman CYR" w:hAnsi="Times New Roman CYR" w:cs="Times New Roman CYR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lang w:val="en-US"/>
        </w:rPr>
        <w:t>електрон</w:t>
      </w:r>
      <w:proofErr w:type="spellEnd"/>
      <w:r>
        <w:rPr>
          <w:rFonts w:ascii="Times New Roman CYR" w:hAnsi="Times New Roman CYR" w:cs="Times New Roman CYR"/>
        </w:rPr>
        <w:t>на</w:t>
      </w:r>
      <w:r>
        <w:rPr>
          <w:rFonts w:ascii="Times New Roman CYR" w:hAnsi="Times New Roman CYR" w:cs="Times New Roman CYR"/>
          <w:lang w:val="en-US"/>
        </w:rPr>
        <w:t>т</w:t>
      </w:r>
      <w:r>
        <w:rPr>
          <w:rFonts w:ascii="Times New Roman CYR" w:hAnsi="Times New Roman CYR" w:cs="Times New Roman CYR"/>
        </w:rPr>
        <w:t>а</w:t>
      </w:r>
      <w:r>
        <w:rPr>
          <w:rFonts w:ascii="Times New Roman CYR" w:hAnsi="Times New Roman CYR" w:cs="Times New Roman CYR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lang w:val="en-US"/>
        </w:rPr>
        <w:t>преписка</w:t>
      </w:r>
      <w:proofErr w:type="spellEnd"/>
      <w:r>
        <w:rPr>
          <w:rFonts w:ascii="Times New Roman CYR" w:hAnsi="Times New Roman CYR" w:cs="Times New Roman CYR"/>
          <w:lang w:val="en-US"/>
        </w:rPr>
        <w:t xml:space="preserve"> в </w:t>
      </w:r>
      <w:proofErr w:type="spellStart"/>
      <w:r>
        <w:rPr>
          <w:rFonts w:ascii="Times New Roman CYR" w:hAnsi="Times New Roman CYR" w:cs="Times New Roman CYR"/>
          <w:lang w:val="en-US"/>
        </w:rPr>
        <w:t>профила</w:t>
      </w:r>
      <w:proofErr w:type="spellEnd"/>
      <w:r>
        <w:rPr>
          <w:rFonts w:ascii="Times New Roman CYR" w:hAnsi="Times New Roman CYR" w:cs="Times New Roman CYR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lang w:val="en-US"/>
        </w:rPr>
        <w:t>на</w:t>
      </w:r>
      <w:proofErr w:type="spellEnd"/>
      <w:r>
        <w:rPr>
          <w:rFonts w:ascii="Times New Roman CYR" w:hAnsi="Times New Roman CYR" w:cs="Times New Roman CYR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lang w:val="en-US"/>
        </w:rPr>
        <w:t>купувача</w:t>
      </w:r>
      <w:proofErr w:type="spellEnd"/>
      <w:r>
        <w:rPr>
          <w:rFonts w:ascii="Times New Roman CYR" w:hAnsi="Times New Roman CYR" w:cs="Times New Roman CYR"/>
          <w:lang w:val="en-US"/>
        </w:rPr>
        <w:t xml:space="preserve">: </w:t>
      </w:r>
      <w:r w:rsidRPr="00043BC1">
        <w:rPr>
          <w:rFonts w:ascii="Times New Roman CYR" w:hAnsi="Times New Roman CYR" w:cs="Times New Roman CYR"/>
          <w:lang w:val="en-US"/>
        </w:rPr>
        <w:t>http://www.uidp-sliven.com/procedures/1320</w:t>
      </w:r>
    </w:p>
    <w:p w:rsidR="00FB4D05" w:rsidRDefault="00FB4D05" w:rsidP="00FB4D05">
      <w:pPr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Срок за подаване на жалби, съгласно чл. 197, ал. 1, т.7 от ЗОП – десетдневен от получаването на решението пред комисията за защита на конкуренцията с копие до Възложителя.</w:t>
      </w:r>
    </w:p>
    <w:p w:rsidR="00FB4D05" w:rsidRDefault="00FB4D05" w:rsidP="00FB4D05">
      <w:pPr>
        <w:ind w:firstLine="708"/>
        <w:jc w:val="both"/>
        <w:rPr>
          <w:rFonts w:ascii="Times New Roman CYR" w:hAnsi="Times New Roman CYR" w:cs="Times New Roman CYR"/>
          <w:lang w:val="en-US"/>
        </w:rPr>
      </w:pPr>
      <w:r>
        <w:rPr>
          <w:rFonts w:ascii="Times New Roman CYR" w:hAnsi="Times New Roman CYR" w:cs="Times New Roman CYR"/>
        </w:rPr>
        <w:t>На основание чл. 43 от ЗОП настоящото Решение да се изпрати в тридневен срок до всички участници в процедурата.</w:t>
      </w:r>
    </w:p>
    <w:p w:rsidR="00FB4D05" w:rsidRDefault="00FB4D05" w:rsidP="00FB4D05">
      <w:pPr>
        <w:jc w:val="both"/>
        <w:rPr>
          <w:b/>
        </w:rPr>
      </w:pPr>
    </w:p>
    <w:p w:rsidR="00FB4D05" w:rsidRDefault="00FB4D05" w:rsidP="00FB4D05">
      <w:pPr>
        <w:jc w:val="both"/>
        <w:rPr>
          <w:b/>
        </w:rPr>
      </w:pPr>
    </w:p>
    <w:p w:rsidR="00FB4D05" w:rsidRDefault="00FB4D05" w:rsidP="00FB4D05">
      <w:pPr>
        <w:jc w:val="both"/>
        <w:rPr>
          <w:b/>
        </w:rPr>
      </w:pPr>
    </w:p>
    <w:p w:rsidR="00FB4D05" w:rsidRDefault="00FB4D05" w:rsidP="00FB4D05">
      <w:pPr>
        <w:jc w:val="both"/>
        <w:rPr>
          <w:b/>
        </w:rPr>
      </w:pPr>
      <w:proofErr w:type="spellStart"/>
      <w:proofErr w:type="gramStart"/>
      <w:r w:rsidRPr="00FB4D05">
        <w:rPr>
          <w:i/>
          <w:lang w:val="en-US"/>
        </w:rPr>
        <w:t>заличен</w:t>
      </w:r>
      <w:proofErr w:type="spellEnd"/>
      <w:proofErr w:type="gramEnd"/>
      <w:r w:rsidRPr="00FB4D05">
        <w:rPr>
          <w:i/>
          <w:lang w:val="en-US"/>
        </w:rPr>
        <w:t xml:space="preserve"> </w:t>
      </w:r>
      <w:proofErr w:type="spellStart"/>
      <w:r w:rsidRPr="00FB4D05">
        <w:rPr>
          <w:i/>
          <w:lang w:val="en-US"/>
        </w:rPr>
        <w:t>съгласно</w:t>
      </w:r>
      <w:proofErr w:type="spellEnd"/>
      <w:r w:rsidRPr="00FB4D05">
        <w:rPr>
          <w:i/>
          <w:lang w:val="en-US"/>
        </w:rPr>
        <w:t xml:space="preserve"> </w:t>
      </w:r>
      <w:proofErr w:type="spellStart"/>
      <w:r w:rsidRPr="00FB4D05">
        <w:rPr>
          <w:i/>
          <w:lang w:val="en-US"/>
        </w:rPr>
        <w:t>чл</w:t>
      </w:r>
      <w:proofErr w:type="spellEnd"/>
      <w:r w:rsidRPr="00FB4D05">
        <w:rPr>
          <w:i/>
          <w:lang w:val="en-US"/>
        </w:rPr>
        <w:t xml:space="preserve">. 2 </w:t>
      </w:r>
      <w:proofErr w:type="spellStart"/>
      <w:r w:rsidRPr="00FB4D05">
        <w:rPr>
          <w:i/>
          <w:lang w:val="en-US"/>
        </w:rPr>
        <w:t>от</w:t>
      </w:r>
      <w:proofErr w:type="spellEnd"/>
      <w:r w:rsidRPr="00FB4D05">
        <w:rPr>
          <w:i/>
          <w:lang w:val="en-US"/>
        </w:rPr>
        <w:t xml:space="preserve"> ЗЗЛД</w:t>
      </w:r>
    </w:p>
    <w:p w:rsidR="00FB4D05" w:rsidRDefault="00FB4D05" w:rsidP="00FB4D05">
      <w:pPr>
        <w:jc w:val="both"/>
      </w:pPr>
      <w:proofErr w:type="spellStart"/>
      <w:proofErr w:type="gramStart"/>
      <w:r w:rsidRPr="00FB4D05">
        <w:rPr>
          <w:i/>
          <w:lang w:val="en-US"/>
        </w:rPr>
        <w:t>заличен</w:t>
      </w:r>
      <w:proofErr w:type="spellEnd"/>
      <w:proofErr w:type="gramEnd"/>
      <w:r w:rsidRPr="00FB4D05">
        <w:rPr>
          <w:i/>
          <w:lang w:val="en-US"/>
        </w:rPr>
        <w:t xml:space="preserve"> </w:t>
      </w:r>
      <w:proofErr w:type="spellStart"/>
      <w:r w:rsidRPr="00FB4D05">
        <w:rPr>
          <w:i/>
          <w:lang w:val="en-US"/>
        </w:rPr>
        <w:t>съгласно</w:t>
      </w:r>
      <w:proofErr w:type="spellEnd"/>
      <w:r w:rsidRPr="00FB4D05">
        <w:rPr>
          <w:i/>
          <w:lang w:val="en-US"/>
        </w:rPr>
        <w:t xml:space="preserve"> </w:t>
      </w:r>
      <w:proofErr w:type="spellStart"/>
      <w:r w:rsidRPr="00FB4D05">
        <w:rPr>
          <w:i/>
          <w:lang w:val="en-US"/>
        </w:rPr>
        <w:t>чл</w:t>
      </w:r>
      <w:proofErr w:type="spellEnd"/>
      <w:r w:rsidRPr="00FB4D05">
        <w:rPr>
          <w:i/>
          <w:lang w:val="en-US"/>
        </w:rPr>
        <w:t xml:space="preserve">. 2 </w:t>
      </w:r>
      <w:proofErr w:type="spellStart"/>
      <w:r w:rsidRPr="00FB4D05">
        <w:rPr>
          <w:i/>
          <w:lang w:val="en-US"/>
        </w:rPr>
        <w:t>от</w:t>
      </w:r>
      <w:proofErr w:type="spellEnd"/>
      <w:r w:rsidRPr="00FB4D05">
        <w:rPr>
          <w:i/>
          <w:lang w:val="en-US"/>
        </w:rPr>
        <w:t xml:space="preserve"> ЗЗЛД</w:t>
      </w:r>
      <w:r>
        <w:t xml:space="preserve"> </w:t>
      </w:r>
    </w:p>
    <w:p w:rsidR="00FB4D05" w:rsidRDefault="00FB4D05" w:rsidP="00FB4D05">
      <w:pPr>
        <w:jc w:val="both"/>
        <w:rPr>
          <w:b/>
          <w:i/>
        </w:rPr>
      </w:pPr>
      <w:r>
        <w:rPr>
          <w:b/>
          <w:i/>
        </w:rPr>
        <w:t>Директор ТП „ДГС – Бургас</w:t>
      </w:r>
    </w:p>
    <w:p w:rsidR="00FB4D05" w:rsidRDefault="00FB4D05" w:rsidP="00FB4D05">
      <w:pPr>
        <w:jc w:val="center"/>
        <w:rPr>
          <w:spacing w:val="80"/>
          <w:sz w:val="20"/>
          <w:szCs w:val="20"/>
          <w:lang w:val="en-US"/>
        </w:rPr>
      </w:pPr>
    </w:p>
    <w:p w:rsidR="007C2C11" w:rsidRDefault="007C2C11"/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B4D05"/>
    <w:rsid w:val="00043BC1"/>
    <w:rsid w:val="00093AE5"/>
    <w:rsid w:val="00114E2C"/>
    <w:rsid w:val="00144943"/>
    <w:rsid w:val="007322B4"/>
    <w:rsid w:val="007C2C11"/>
    <w:rsid w:val="007C7B78"/>
    <w:rsid w:val="008012AF"/>
    <w:rsid w:val="00832906"/>
    <w:rsid w:val="00951395"/>
    <w:rsid w:val="00992A65"/>
    <w:rsid w:val="00AA3F19"/>
    <w:rsid w:val="00C30087"/>
    <w:rsid w:val="00C673AF"/>
    <w:rsid w:val="00D92F9B"/>
    <w:rsid w:val="00E10568"/>
    <w:rsid w:val="00EE5A6C"/>
    <w:rsid w:val="00FB4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B4D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cadmin@cpc.bg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2017-08-29T10:02:00Z</dcterms:created>
  <dcterms:modified xsi:type="dcterms:W3CDTF">2017-08-29T12:16:00Z</dcterms:modified>
</cp:coreProperties>
</file>