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BEE" w:rsidRDefault="00E66BEE" w:rsidP="000673A2">
      <w:pPr>
        <w:ind w:left="-426" w:righ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E66BEE" w:rsidRDefault="00E66BEE" w:rsidP="000673A2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E66BEE" w:rsidRDefault="00E66BEE" w:rsidP="000673A2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3" o:spid="_x0000_s1026" type="#_x0000_t75" alt="Logo-last" style="position:absolute;left:0;text-align:left;margin-left:9pt;margin-top:2.75pt;width:63pt;height:58.35pt;z-index:-251658240;visibility:visible">
            <v:imagedata r:id="rId5" o:title=""/>
            <w10:wrap type="square"/>
          </v:shape>
        </w:pict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E66BEE" w:rsidRDefault="00E66BEE" w:rsidP="000673A2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E66BEE" w:rsidRDefault="00E66BEE" w:rsidP="000673A2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E66BEE" w:rsidRDefault="00E66BEE" w:rsidP="000673A2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E66BEE" w:rsidRDefault="00E66BEE" w:rsidP="000673A2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r>
        <w:rPr>
          <w:b/>
          <w:i/>
          <w:color w:val="008000"/>
          <w:sz w:val="20"/>
          <w:szCs w:val="20"/>
          <w:lang w:val="en-US"/>
        </w:rPr>
        <w:t>e</w:t>
      </w:r>
      <w:r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r>
        <w:rPr>
          <w:b/>
          <w:i/>
          <w:color w:val="008000"/>
          <w:sz w:val="20"/>
          <w:szCs w:val="20"/>
          <w:lang w:val="ru-RU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>
        <w:rPr>
          <w:b/>
          <w:i/>
          <w:color w:val="0000FF"/>
          <w:sz w:val="20"/>
          <w:szCs w:val="20"/>
          <w:u w:val="single"/>
          <w:lang w:val="ru-RU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>
        <w:rPr>
          <w:b/>
          <w:i/>
          <w:color w:val="0000FF"/>
          <w:sz w:val="20"/>
          <w:szCs w:val="20"/>
          <w:u w:val="single"/>
          <w:lang w:val="ru-RU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E66BEE" w:rsidRDefault="00E66BEE" w:rsidP="000673A2">
      <w:pPr>
        <w:ind w:left="-426" w:righ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Hyperlink"/>
            <w:b/>
            <w:i/>
            <w:sz w:val="20"/>
            <w:szCs w:val="20"/>
            <w:lang w:val="en-US"/>
          </w:rPr>
          <w:t>www.</w:t>
        </w:r>
        <w:r>
          <w:rPr>
            <w:rStyle w:val="Hyperlink"/>
            <w:b/>
            <w:i/>
            <w:sz w:val="20"/>
            <w:szCs w:val="20"/>
          </w:rPr>
          <w:t>dgsburgas.uidp-sliven.com</w:t>
        </w:r>
      </w:hyperlink>
    </w:p>
    <w:p w:rsidR="00E66BEE" w:rsidRDefault="00E66BEE" w:rsidP="000673A2">
      <w:pPr>
        <w:rPr>
          <w:b/>
          <w:lang w:val="en-US"/>
        </w:rPr>
      </w:pPr>
    </w:p>
    <w:p w:rsidR="00E66BEE" w:rsidRDefault="00E66BEE" w:rsidP="000673A2">
      <w:pPr>
        <w:rPr>
          <w:b/>
          <w:lang w:val="en-US"/>
        </w:rPr>
      </w:pPr>
    </w:p>
    <w:p w:rsidR="00E66BEE" w:rsidRDefault="00E66BEE" w:rsidP="000673A2">
      <w:pPr>
        <w:jc w:val="both"/>
        <w:rPr>
          <w:b/>
        </w:rPr>
      </w:pPr>
      <w:r>
        <w:rPr>
          <w:b/>
        </w:rPr>
        <w:t>Изх. № ПО-00-58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УТВЪРДИЛ:</w:t>
      </w:r>
      <w:r w:rsidRPr="000673A2">
        <w:rPr>
          <w:i/>
          <w:color w:val="000000"/>
          <w:lang w:val="en-US"/>
        </w:rPr>
        <w:t xml:space="preserve"> заличен съгласно чл. 2 от ЗЗЛД</w:t>
      </w:r>
    </w:p>
    <w:p w:rsidR="00E66BEE" w:rsidRDefault="00E66BEE" w:rsidP="00D4235F">
      <w:pPr>
        <w:rPr>
          <w:b/>
        </w:rPr>
      </w:pPr>
      <w:r>
        <w:rPr>
          <w:b/>
        </w:rPr>
        <w:t xml:space="preserve">гр. Бургас, </w:t>
      </w:r>
      <w:r>
        <w:rPr>
          <w:b/>
          <w:lang w:val="en-US"/>
        </w:rPr>
        <w:t>21</w:t>
      </w:r>
      <w:r>
        <w:rPr>
          <w:b/>
        </w:rPr>
        <w:t>.</w:t>
      </w:r>
      <w:r>
        <w:rPr>
          <w:b/>
          <w:lang w:val="en-US"/>
        </w:rPr>
        <w:t>06</w:t>
      </w:r>
      <w:r>
        <w:rPr>
          <w:b/>
        </w:rPr>
        <w:t xml:space="preserve">.2017 год. </w:t>
      </w:r>
      <w:r>
        <w:rPr>
          <w:b/>
          <w:lang w:val="en-US"/>
        </w:rPr>
        <w:t xml:space="preserve">                                           </w:t>
      </w:r>
      <w:r>
        <w:rPr>
          <w:b/>
        </w:rPr>
        <w:t xml:space="preserve">  </w:t>
      </w:r>
      <w:r>
        <w:rPr>
          <w:b/>
          <w:lang w:val="en-US"/>
        </w:rPr>
        <w:t xml:space="preserve"> </w:t>
      </w:r>
      <w:r>
        <w:rPr>
          <w:b/>
        </w:rPr>
        <w:t>/</w:t>
      </w:r>
      <w:r w:rsidRPr="000673A2">
        <w:rPr>
          <w:i/>
          <w:color w:val="000000"/>
          <w:lang w:val="en-US"/>
        </w:rPr>
        <w:t xml:space="preserve"> заличен съгласно чл. 2 от ЗЗЛД</w:t>
      </w:r>
    </w:p>
    <w:p w:rsidR="00E66BEE" w:rsidRDefault="00E66BEE" w:rsidP="000673A2">
      <w:pPr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p w:rsidR="00E66BEE" w:rsidRDefault="00E66BEE" w:rsidP="000673A2">
      <w:pPr>
        <w:ind w:left="2832" w:firstLine="708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</w:t>
      </w:r>
    </w:p>
    <w:p w:rsidR="00E66BEE" w:rsidRDefault="00E66BEE" w:rsidP="000673A2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Д О К Л А Д</w:t>
      </w:r>
    </w:p>
    <w:p w:rsidR="00E66BEE" w:rsidRDefault="00E66BEE" w:rsidP="000673A2">
      <w:pPr>
        <w:ind w:left="2832" w:firstLine="708"/>
        <w:rPr>
          <w:b/>
        </w:rPr>
      </w:pPr>
    </w:p>
    <w:p w:rsidR="00E66BEE" w:rsidRDefault="00E66BEE" w:rsidP="000673A2">
      <w:pPr>
        <w:tabs>
          <w:tab w:val="left" w:pos="8080"/>
        </w:tabs>
        <w:jc w:val="both"/>
      </w:pPr>
      <w:r>
        <w:t xml:space="preserve">            На основание чл.60, ал.1 от ППЗОП за резултатите от работата на комисията, назначена със Заповед № РД</w:t>
      </w:r>
      <w:r>
        <w:rPr>
          <w:lang w:val="en-US"/>
        </w:rPr>
        <w:t xml:space="preserve"> </w:t>
      </w:r>
      <w:r>
        <w:t>01-</w:t>
      </w:r>
      <w:r>
        <w:rPr>
          <w:lang w:val="en-US"/>
        </w:rPr>
        <w:t>18</w:t>
      </w:r>
      <w:r>
        <w:t>/</w:t>
      </w:r>
      <w:r>
        <w:rPr>
          <w:lang w:val="en-US"/>
        </w:rPr>
        <w:t>06</w:t>
      </w:r>
      <w:r>
        <w:t>.0</w:t>
      </w:r>
      <w:r>
        <w:rPr>
          <w:lang w:val="en-US"/>
        </w:rPr>
        <w:t>6</w:t>
      </w:r>
      <w:r>
        <w:t xml:space="preserve">.2017 г. на Директора на ТП ДГС – Бургас”, за отваряне, разглеждане и оценка на получените оферти на участниците в открита процедура за възлагане на  обществена поръчка по  реда на  чл. </w:t>
      </w:r>
      <w:r>
        <w:rPr>
          <w:lang w:val="en-US"/>
        </w:rPr>
        <w:t>73</w:t>
      </w:r>
      <w:r>
        <w:t xml:space="preserve">, ал.1 от ЗОП с предмет: </w:t>
      </w:r>
      <w:r>
        <w:rPr>
          <w:b/>
        </w:rPr>
        <w:t>„Поддържане на съществуващи минерализовани ивици чрез престъргване до минерален почвен слой с отстраняване на растителна покривка с дължина 21 000 л. м., ширина 3м. на дълбочина 0,10 м.“</w:t>
      </w:r>
      <w:r>
        <w:rPr>
          <w:bCs/>
        </w:rPr>
        <w:t xml:space="preserve">, открита с обявление с № на импортиран документ </w:t>
      </w:r>
      <w:r>
        <w:rPr>
          <w:bCs/>
          <w:lang w:val="en-US"/>
        </w:rPr>
        <w:t xml:space="preserve">785162 </w:t>
      </w:r>
      <w:r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>
        <w:rPr>
          <w:color w:val="000000"/>
          <w:lang w:val="en-US"/>
        </w:rPr>
        <w:t>785158</w:t>
      </w:r>
      <w:r>
        <w:rPr>
          <w:color w:val="000000"/>
        </w:rPr>
        <w:t xml:space="preserve"> на </w:t>
      </w:r>
      <w:r>
        <w:rPr>
          <w:color w:val="000000"/>
          <w:lang w:val="en-US"/>
        </w:rPr>
        <w:t>28</w:t>
      </w:r>
      <w:r>
        <w:rPr>
          <w:color w:val="000000"/>
        </w:rPr>
        <w:t>.0</w:t>
      </w:r>
      <w:r>
        <w:rPr>
          <w:color w:val="000000"/>
          <w:lang w:val="en-US"/>
        </w:rPr>
        <w:t>4</w:t>
      </w:r>
      <w:r>
        <w:rPr>
          <w:color w:val="000000"/>
        </w:rPr>
        <w:t>.201</w:t>
      </w:r>
      <w:r>
        <w:rPr>
          <w:color w:val="000000"/>
          <w:lang w:val="en-US"/>
        </w:rPr>
        <w:t>7</w:t>
      </w:r>
      <w:r>
        <w:rPr>
          <w:color w:val="000000"/>
        </w:rPr>
        <w:t xml:space="preserve"> г.</w:t>
      </w:r>
    </w:p>
    <w:p w:rsidR="00E66BEE" w:rsidRDefault="00E66BEE" w:rsidP="000673A2">
      <w:pPr>
        <w:tabs>
          <w:tab w:val="left" w:pos="8080"/>
        </w:tabs>
        <w:jc w:val="both"/>
      </w:pPr>
    </w:p>
    <w:p w:rsidR="00E66BEE" w:rsidRDefault="00E66BEE" w:rsidP="000673A2">
      <w:pPr>
        <w:jc w:val="both"/>
        <w:rPr>
          <w:b/>
          <w:lang w:val="en-US"/>
        </w:rPr>
      </w:pPr>
      <w:r>
        <w:tab/>
      </w:r>
      <w:r>
        <w:rPr>
          <w:b/>
        </w:rPr>
        <w:t>Описание на работния процес:</w:t>
      </w:r>
    </w:p>
    <w:p w:rsidR="00E66BEE" w:rsidRDefault="00E66BEE" w:rsidP="000673A2">
      <w:pPr>
        <w:jc w:val="both"/>
        <w:rPr>
          <w:b/>
          <w:lang w:val="en-US"/>
        </w:rPr>
      </w:pPr>
    </w:p>
    <w:p w:rsidR="00E66BEE" w:rsidRDefault="00E66BEE" w:rsidP="000673A2">
      <w:pPr>
        <w:jc w:val="both"/>
      </w:pPr>
      <w:r>
        <w:tab/>
        <w:t>1. На 06.0</w:t>
      </w:r>
      <w:r>
        <w:rPr>
          <w:lang w:val="en-US"/>
        </w:rPr>
        <w:t>6</w:t>
      </w:r>
      <w:r>
        <w:t xml:space="preserve">.2017 г. от 10:00 часа, комисия в състав: </w:t>
      </w:r>
    </w:p>
    <w:p w:rsidR="00E66BEE" w:rsidRDefault="00E66BEE" w:rsidP="000673A2">
      <w:pPr>
        <w:jc w:val="both"/>
      </w:pPr>
    </w:p>
    <w:p w:rsidR="00E66BEE" w:rsidRDefault="00E66BEE" w:rsidP="000673A2">
      <w:pPr>
        <w:jc w:val="both"/>
        <w:rPr>
          <w:bCs/>
        </w:rPr>
      </w:pPr>
      <w:r>
        <w:rPr>
          <w:b/>
        </w:rPr>
        <w:t>Председател:</w:t>
      </w:r>
      <w:r>
        <w:t xml:space="preserve"> </w:t>
      </w: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при ТП „ДГС – Бургас”;</w:t>
      </w:r>
    </w:p>
    <w:p w:rsidR="00E66BEE" w:rsidRDefault="00E66BEE" w:rsidP="000673A2">
      <w:pPr>
        <w:ind w:firstLine="708"/>
        <w:jc w:val="both"/>
        <w:rPr>
          <w:b/>
        </w:rPr>
      </w:pPr>
      <w:r>
        <w:rPr>
          <w:b/>
        </w:rPr>
        <w:t>Членове:</w:t>
      </w:r>
    </w:p>
    <w:p w:rsidR="00E66BEE" w:rsidRDefault="00E66BEE" w:rsidP="000673A2">
      <w:pPr>
        <w:numPr>
          <w:ilvl w:val="0"/>
          <w:numId w:val="1"/>
        </w:numPr>
        <w:tabs>
          <w:tab w:val="num" w:pos="709"/>
        </w:tabs>
        <w:ind w:left="0" w:firstLine="0"/>
        <w:jc w:val="both"/>
        <w:rPr>
          <w:bCs/>
        </w:rPr>
      </w:pP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</w:t>
      </w:r>
      <w:r>
        <w:rPr>
          <w:kern w:val="24"/>
        </w:rPr>
        <w:t xml:space="preserve">по </w:t>
      </w:r>
      <w:r>
        <w:rPr>
          <w:bCs/>
        </w:rPr>
        <w:t>Договор № РД 09 - 001 / 05.01.2016 год..</w:t>
      </w:r>
    </w:p>
    <w:p w:rsidR="00E66BEE" w:rsidRDefault="00E66BEE" w:rsidP="000673A2">
      <w:pPr>
        <w:numPr>
          <w:ilvl w:val="0"/>
          <w:numId w:val="1"/>
        </w:numPr>
        <w:tabs>
          <w:tab w:val="num" w:pos="709"/>
        </w:tabs>
        <w:ind w:left="0" w:firstLine="0"/>
        <w:jc w:val="both"/>
        <w:rPr>
          <w:bCs/>
        </w:rPr>
      </w:pP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при ТП „ДГС – Бургас”;</w:t>
      </w:r>
    </w:p>
    <w:p w:rsidR="00E66BEE" w:rsidRDefault="00E66BEE" w:rsidP="000673A2">
      <w:pPr>
        <w:numPr>
          <w:ilvl w:val="0"/>
          <w:numId w:val="1"/>
        </w:numPr>
        <w:tabs>
          <w:tab w:val="num" w:pos="709"/>
        </w:tabs>
        <w:ind w:left="0" w:firstLine="0"/>
        <w:jc w:val="both"/>
        <w:rPr>
          <w:bCs/>
        </w:rPr>
      </w:pP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при ТП „ДГС – Бургас”;</w:t>
      </w:r>
    </w:p>
    <w:p w:rsidR="00E66BEE" w:rsidRDefault="00E66BEE" w:rsidP="000673A2">
      <w:pPr>
        <w:numPr>
          <w:ilvl w:val="0"/>
          <w:numId w:val="1"/>
        </w:numPr>
        <w:tabs>
          <w:tab w:val="num" w:pos="709"/>
        </w:tabs>
        <w:ind w:left="0" w:firstLine="0"/>
        <w:jc w:val="both"/>
        <w:rPr>
          <w:bCs/>
        </w:rPr>
      </w:pP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при ТП „ДГС – Бургас”;</w:t>
      </w:r>
    </w:p>
    <w:p w:rsidR="00E66BEE" w:rsidRDefault="00E66BEE" w:rsidP="000673A2">
      <w:pPr>
        <w:jc w:val="both"/>
        <w:rPr>
          <w:bCs/>
        </w:rPr>
      </w:pPr>
    </w:p>
    <w:p w:rsidR="00E66BEE" w:rsidRDefault="00E66BEE" w:rsidP="000673A2">
      <w:pPr>
        <w:jc w:val="both"/>
        <w:rPr>
          <w:bCs/>
        </w:rPr>
      </w:pPr>
      <w:r>
        <w:t xml:space="preserve">проведе публично заседание на основание чл. 54, ал.2 от ППЗОП за отваряне на получените оферти в процедурата. </w:t>
      </w:r>
    </w:p>
    <w:p w:rsidR="00E66BEE" w:rsidRDefault="00E66BEE" w:rsidP="000673A2">
      <w:pPr>
        <w:ind w:firstLine="708"/>
        <w:jc w:val="both"/>
      </w:pPr>
      <w:r>
        <w:rPr>
          <w:b/>
        </w:rPr>
        <w:t xml:space="preserve">На заседанието на комисията присъства упълномощен представител на „Бургасцвет-90-Танев“ ЕООД – </w:t>
      </w: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/>
        </w:rPr>
        <w:t>.</w:t>
      </w:r>
    </w:p>
    <w:p w:rsidR="00E66BEE" w:rsidRDefault="00E66BEE" w:rsidP="000673A2">
      <w:pPr>
        <w:ind w:firstLine="708"/>
        <w:jc w:val="both"/>
      </w:pPr>
      <w:r>
        <w:t>Председателя на комисията обяви заповедта за назначаване на комисията и протокола по чл. 48, ал. 6 от ППЗОП.</w:t>
      </w:r>
    </w:p>
    <w:p w:rsidR="00E66BEE" w:rsidRDefault="00E66BEE" w:rsidP="000673A2">
      <w:pPr>
        <w:ind w:firstLine="708"/>
        <w:jc w:val="both"/>
      </w:pPr>
      <w:r>
        <w:t xml:space="preserve">В посочения в документацията срок </w:t>
      </w:r>
      <w:r>
        <w:rPr>
          <w:lang w:val="en-US"/>
        </w:rPr>
        <w:t>са</w:t>
      </w:r>
      <w:r>
        <w:t xml:space="preserve"> постъпили две оферти: </w:t>
      </w:r>
    </w:p>
    <w:p w:rsidR="00E66BEE" w:rsidRDefault="00E66BEE" w:rsidP="000673A2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1.  вх. №  ПО-00-49/05.06.2017 г. постъпила в 16:51 часа от </w:t>
      </w:r>
      <w:r>
        <w:t>„Бургоскомерс-В. Вълков“ ЕООД</w:t>
      </w:r>
      <w:r>
        <w:rPr>
          <w:color w:val="000000"/>
        </w:rPr>
        <w:t>.</w:t>
      </w:r>
    </w:p>
    <w:p w:rsidR="00E66BEE" w:rsidRDefault="00E66BEE" w:rsidP="000673A2">
      <w:pPr>
        <w:ind w:firstLine="708"/>
        <w:jc w:val="both"/>
        <w:rPr>
          <w:color w:val="000000"/>
          <w:lang w:val="en-US"/>
        </w:rPr>
      </w:pPr>
      <w:r>
        <w:rPr>
          <w:color w:val="000000"/>
        </w:rPr>
        <w:t>2.  вх. №  ПО-00-50/05.06.2017 г. постъпила в 16:53 часа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от  </w:t>
      </w:r>
      <w:r>
        <w:t>„Бургасцвет-90-Танев“ ЕООД</w:t>
      </w:r>
      <w:r>
        <w:rPr>
          <w:color w:val="000000"/>
        </w:rPr>
        <w:t>.</w:t>
      </w:r>
    </w:p>
    <w:p w:rsidR="00E66BEE" w:rsidRDefault="00E66BEE" w:rsidP="000673A2">
      <w:pPr>
        <w:ind w:firstLine="708"/>
        <w:jc w:val="both"/>
        <w:rPr>
          <w:color w:val="000000"/>
          <w:lang w:val="en-US"/>
        </w:rPr>
      </w:pPr>
    </w:p>
    <w:p w:rsidR="00E66BEE" w:rsidRDefault="00E66BEE" w:rsidP="000673A2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Комисията пристъпи към отваряне на офертите по реда на тяхното постъпване. </w:t>
      </w:r>
    </w:p>
    <w:p w:rsidR="00E66BEE" w:rsidRDefault="00E66BEE" w:rsidP="000673A2">
      <w:pPr>
        <w:ind w:firstLine="708"/>
        <w:jc w:val="both"/>
        <w:rPr>
          <w:color w:val="000000"/>
        </w:rPr>
      </w:pPr>
    </w:p>
    <w:p w:rsidR="00E66BEE" w:rsidRDefault="00E66BEE" w:rsidP="000673A2">
      <w:pPr>
        <w:ind w:firstLine="708"/>
        <w:jc w:val="both"/>
        <w:rPr>
          <w:color w:val="000000"/>
        </w:rPr>
      </w:pPr>
      <w:r>
        <w:rPr>
          <w:b/>
          <w:color w:val="000000"/>
        </w:rPr>
        <w:t>1. Участникът</w:t>
      </w:r>
      <w:r>
        <w:rPr>
          <w:color w:val="000000"/>
        </w:rPr>
        <w:t xml:space="preserve"> </w:t>
      </w:r>
      <w:r>
        <w:t>„Бургоскомерс-В. Вълков“ ЕООД</w:t>
      </w:r>
      <w:r>
        <w:rPr>
          <w:color w:val="000000"/>
        </w:rPr>
        <w:t xml:space="preserve">, ЕИК: 147141400, представлявано от </w:t>
      </w: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  <w:i/>
          <w:sz w:val="22"/>
          <w:szCs w:val="22"/>
          <w:lang w:val="en-US"/>
        </w:rPr>
        <w:t xml:space="preserve"> </w:t>
      </w:r>
      <w:r>
        <w:rPr>
          <w:bCs/>
          <w:lang w:val="en-US"/>
        </w:rPr>
        <w:t xml:space="preserve"> </w:t>
      </w:r>
      <w:r>
        <w:rPr>
          <w:color w:val="000000"/>
        </w:rPr>
        <w:t xml:space="preserve">в качеството му на управител е представил офертата си в запечатана непрозрачна опаковка, която членовете на комисията подписаха преди отварянето й с което удостовериха, че опаковката е неотворена и с ненарушена цялост, съдържащи документите по чл. 39, ал. 2 и ал. 3, т. 1 ППЗОП, опис на представените документи, както и отделен запечатан непрозрачен плик с надпис </w:t>
      </w:r>
      <w:r>
        <w:rPr>
          <w:b/>
          <w:color w:val="000000"/>
        </w:rPr>
        <w:t>„Предлагани ценови параметри”.</w:t>
      </w:r>
    </w:p>
    <w:p w:rsidR="00E66BEE" w:rsidRDefault="00E66BEE" w:rsidP="000673A2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Всички членове на комисията подписаха </w:t>
      </w:r>
      <w:r>
        <w:rPr>
          <w:b/>
          <w:color w:val="000000"/>
        </w:rPr>
        <w:t>техническото предложение и плика с надпис „Предлагани ценови параметри”</w:t>
      </w:r>
      <w:r>
        <w:rPr>
          <w:color w:val="000000"/>
        </w:rPr>
        <w:t xml:space="preserve">, </w:t>
      </w:r>
      <w:r>
        <w:rPr>
          <w:b/>
          <w:color w:val="000000"/>
        </w:rPr>
        <w:t>който не се отвори на днешното заседание на комисията</w:t>
      </w:r>
      <w:r>
        <w:rPr>
          <w:color w:val="000000"/>
        </w:rPr>
        <w:t xml:space="preserve">. </w:t>
      </w:r>
    </w:p>
    <w:p w:rsidR="00E66BEE" w:rsidRDefault="00E66BEE" w:rsidP="000673A2">
      <w:pPr>
        <w:ind w:firstLine="708"/>
        <w:jc w:val="both"/>
        <w:rPr>
          <w:color w:val="000000"/>
        </w:rPr>
      </w:pPr>
      <w:r>
        <w:rPr>
          <w:b/>
          <w:color w:val="000000"/>
        </w:rPr>
        <w:t>2. Участникът</w:t>
      </w:r>
      <w:r>
        <w:rPr>
          <w:color w:val="000000"/>
        </w:rPr>
        <w:t xml:space="preserve"> </w:t>
      </w:r>
      <w:r>
        <w:t>„Бургасцвет-90-Танев“ ЕООД</w:t>
      </w:r>
      <w:r>
        <w:rPr>
          <w:color w:val="000000"/>
        </w:rPr>
        <w:t xml:space="preserve">, ЕИК: 102833771, представлявано от </w:t>
      </w: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>,</w:t>
      </w:r>
      <w:r>
        <w:rPr>
          <w:bCs/>
          <w:i/>
          <w:sz w:val="22"/>
          <w:szCs w:val="22"/>
        </w:rPr>
        <w:t xml:space="preserve"> </w:t>
      </w:r>
      <w:r>
        <w:rPr>
          <w:bCs/>
        </w:rPr>
        <w:t xml:space="preserve"> </w:t>
      </w:r>
      <w:r>
        <w:rPr>
          <w:color w:val="000000"/>
        </w:rPr>
        <w:t>в качеството му на управител е представил офертата си в запечатана</w:t>
      </w:r>
      <w:r>
        <w:t>,</w:t>
      </w:r>
      <w:r>
        <w:rPr>
          <w:color w:val="000000"/>
        </w:rPr>
        <w:t xml:space="preserve"> непрозрачна опаковка, която членовете на комисията подписаха преди отварянето </w:t>
      </w:r>
      <w:r>
        <w:t>й,</w:t>
      </w:r>
      <w:r>
        <w:rPr>
          <w:color w:val="000000"/>
        </w:rPr>
        <w:t xml:space="preserve"> с което удостовериха, че опаковката е неотворена и с не нарушена цялост, съдържа</w:t>
      </w:r>
      <w:r>
        <w:t>ща</w:t>
      </w:r>
      <w:r>
        <w:rPr>
          <w:color w:val="000000"/>
        </w:rPr>
        <w:t xml:space="preserve"> документите по чл. 39, ал. 2 и ал. 3, т. 1 ППЗОП, опис на представените документи, както и отделен запечатан непрозрачен плик с надпис </w:t>
      </w:r>
      <w:r>
        <w:rPr>
          <w:b/>
          <w:color w:val="000000"/>
        </w:rPr>
        <w:t>„Предлагани ценови параметри”.</w:t>
      </w:r>
    </w:p>
    <w:p w:rsidR="00E66BEE" w:rsidRDefault="00E66BEE" w:rsidP="006118B6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Всички членове на комисията подписаха </w:t>
      </w:r>
      <w:r>
        <w:rPr>
          <w:b/>
          <w:color w:val="000000"/>
        </w:rPr>
        <w:t>техническото предложение и плика с надпис „Предлагани ценови параметри”</w:t>
      </w:r>
      <w:r>
        <w:rPr>
          <w:color w:val="000000"/>
        </w:rPr>
        <w:t xml:space="preserve">, </w:t>
      </w:r>
      <w:r>
        <w:rPr>
          <w:b/>
          <w:color w:val="000000"/>
        </w:rPr>
        <w:t>който не се отвори на днешното заседание на комисията</w:t>
      </w:r>
      <w:r>
        <w:rPr>
          <w:color w:val="000000"/>
        </w:rPr>
        <w:t xml:space="preserve">. </w:t>
      </w:r>
    </w:p>
    <w:p w:rsidR="00E66BEE" w:rsidRDefault="00E66BEE" w:rsidP="000673A2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След извършването на тези действия председател</w:t>
      </w:r>
      <w:r>
        <w:rPr>
          <w:b/>
        </w:rPr>
        <w:t>ят</w:t>
      </w:r>
      <w:r>
        <w:rPr>
          <w:b/>
          <w:color w:val="000000"/>
        </w:rPr>
        <w:t xml:space="preserve"> на комисията закри откритото  заседание в 10:20 часа.</w:t>
      </w:r>
    </w:p>
    <w:p w:rsidR="00E66BEE" w:rsidRDefault="00E66BEE" w:rsidP="000673A2">
      <w:pPr>
        <w:ind w:firstLine="708"/>
        <w:jc w:val="both"/>
        <w:rPr>
          <w:color w:val="000000"/>
        </w:rPr>
      </w:pPr>
      <w:r>
        <w:rPr>
          <w:b/>
          <w:color w:val="000000"/>
        </w:rPr>
        <w:t>Комисията продължи от 1</w:t>
      </w:r>
      <w:r>
        <w:rPr>
          <w:b/>
          <w:color w:val="000000"/>
          <w:lang w:val="en-US"/>
        </w:rPr>
        <w:t>0</w:t>
      </w:r>
      <w:r>
        <w:rPr>
          <w:b/>
          <w:color w:val="000000"/>
        </w:rPr>
        <w:t>:</w:t>
      </w:r>
      <w:r>
        <w:rPr>
          <w:b/>
          <w:color w:val="000000"/>
          <w:lang w:val="en-US"/>
        </w:rPr>
        <w:t>35</w:t>
      </w:r>
      <w:r>
        <w:rPr>
          <w:b/>
          <w:color w:val="000000"/>
        </w:rPr>
        <w:t xml:space="preserve"> часа дейността си в закрито заседание</w:t>
      </w:r>
      <w:r>
        <w:rPr>
          <w:color w:val="000000"/>
        </w:rPr>
        <w:t>, като разгледа документите по чл. 39, ал. 2 ППЗОП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E66BEE" w:rsidRDefault="00E66BEE" w:rsidP="000673A2">
      <w:pPr>
        <w:ind w:firstLine="708"/>
        <w:jc w:val="both"/>
        <w:rPr>
          <w:color w:val="000000"/>
          <w:highlight w:val="yellow"/>
        </w:rPr>
      </w:pPr>
    </w:p>
    <w:p w:rsidR="00E66BEE" w:rsidRDefault="00E66BEE" w:rsidP="000673A2">
      <w:pPr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 1. Участникът</w:t>
      </w:r>
      <w:r>
        <w:rPr>
          <w:color w:val="000000"/>
        </w:rPr>
        <w:t xml:space="preserve"> </w:t>
      </w:r>
      <w:r>
        <w:t>„Бургоскомерс-В. Вълков“ ЕООД</w:t>
      </w:r>
      <w:r>
        <w:rPr>
          <w:color w:val="000000"/>
        </w:rPr>
        <w:t>, е представил офертата си в запечатана непрозрачна опаковка, съдържащи документите по чл. 39, ал. 2 от ППЗОП и посочени в документацията за участие както следва:</w:t>
      </w:r>
    </w:p>
    <w:p w:rsidR="00E66BEE" w:rsidRDefault="00E66BEE" w:rsidP="008E4AE6">
      <w:pPr>
        <w:ind w:firstLine="708"/>
        <w:jc w:val="both"/>
        <w:rPr>
          <w:color w:val="000000"/>
          <w:highlight w:val="yellow"/>
        </w:rPr>
      </w:pP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A60FB9"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bCs/>
                <w:lang w:eastAsia="en-US"/>
              </w:rPr>
            </w:pPr>
            <w:r w:rsidRPr="00A60FB9">
              <w:t xml:space="preserve">Оферта по образец, в която участникът посочва всички позиции, за които кандидатства – </w:t>
            </w:r>
            <w:r w:rsidRPr="00A60FB9">
              <w:rPr>
                <w:b/>
                <w:bCs/>
              </w:rPr>
              <w:t>Приложение № 1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A60FB9"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aps/>
                <w:color w:val="000000"/>
                <w:lang w:val="ru-RU" w:eastAsia="en-US"/>
              </w:rPr>
            </w:pPr>
            <w:r w:rsidRPr="00A60FB9">
              <w:rPr>
                <w:caps/>
                <w:color w:val="000000"/>
                <w:lang w:val="ru-RU" w:eastAsia="en-US"/>
              </w:rPr>
              <w:t>е</w:t>
            </w:r>
            <w:r w:rsidRPr="00A60FB9">
              <w:rPr>
                <w:color w:val="000000"/>
                <w:lang w:val="ru-RU" w:eastAsia="en-US"/>
              </w:rPr>
              <w:t xml:space="preserve">динен европейски документ за обществени поръчки (ЕЕДОП) </w:t>
            </w:r>
            <w:r w:rsidRPr="00A60FB9">
              <w:rPr>
                <w:b/>
                <w:bCs/>
              </w:rPr>
              <w:t>Приложение №2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A60FB9"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t xml:space="preserve">Предложение за изпълнение на поръчката в съответствие с техническите спецификации и изискванията на възложителя - </w:t>
            </w:r>
            <w:r w:rsidRPr="00A60FB9">
              <w:rPr>
                <w:b/>
              </w:rPr>
              <w:t>Приложение №3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A60FB9"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t xml:space="preserve">Декларация за съгласие с клаузите на приложения проект на договор - </w:t>
            </w:r>
            <w:r w:rsidRPr="00A60FB9">
              <w:rPr>
                <w:b/>
              </w:rPr>
              <w:t>Приложение №4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A60FB9"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t>Декларация за съгласие със срока на валидност на офертата -</w:t>
            </w:r>
            <w:r w:rsidRPr="00A60FB9">
              <w:rPr>
                <w:b/>
              </w:rPr>
              <w:t>Приложение №5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A60FB9"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 w:rsidRPr="00A60FB9">
              <w:t xml:space="preserve">Ценово предложение - </w:t>
            </w:r>
            <w:r w:rsidRPr="00A60FB9">
              <w:rPr>
                <w:b/>
              </w:rPr>
              <w:t>Приложение №6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A60FB9"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rPr>
                <w:lang w:val="ru-RU"/>
              </w:rPr>
              <w:t xml:space="preserve">Опис на приложените към офертата документи - </w:t>
            </w:r>
            <w:r w:rsidRPr="00A60FB9">
              <w:rPr>
                <w:b/>
                <w:lang w:val="ru-RU"/>
              </w:rPr>
              <w:t>Приложение №7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A60FB9">
              <w:rPr>
                <w:lang w:eastAsia="en-US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rPr>
                <w:color w:val="000000"/>
                <w:lang w:val="ru-RU" w:eastAsia="en-US"/>
              </w:rPr>
              <w:t xml:space="preserve"> 1 бр. Специализиран трактор с ширина на греблото минимум 3,00(три)м.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A60FB9">
              <w:rPr>
                <w:lang w:eastAsia="en-US"/>
              </w:rPr>
              <w:t xml:space="preserve">. 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rPr>
                <w:color w:val="000000"/>
                <w:lang w:val="ru-RU" w:eastAsia="en-US"/>
              </w:rPr>
              <w:t>Копие от свидетелство за  регистрация на техниката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A60FB9">
              <w:rPr>
                <w:lang w:eastAsia="en-US"/>
              </w:rPr>
              <w:t xml:space="preserve">. 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rPr>
                <w:color w:val="000000"/>
                <w:lang w:val="ru-RU" w:eastAsia="en-US"/>
              </w:rPr>
              <w:t>Валиден талон за преминат технически преглед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Pr="00A60FB9">
              <w:rPr>
                <w:lang w:eastAsia="en-US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rPr>
                <w:color w:val="000000"/>
                <w:lang w:val="ru-RU" w:eastAsia="en-US"/>
              </w:rPr>
              <w:t>договори за наем за трактор – верижен булдозер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Pr="00A60FB9">
              <w:rPr>
                <w:lang w:eastAsia="en-US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rPr>
                <w:color w:val="000000"/>
                <w:lang w:val="ru-RU" w:eastAsia="en-US"/>
              </w:rPr>
              <w:t>Защитно рабонто оборудване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Pr="00A60FB9">
              <w:rPr>
                <w:lang w:eastAsia="en-US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rPr>
                <w:color w:val="000000"/>
                <w:lang w:val="ru-RU" w:eastAsia="en-US"/>
              </w:rPr>
              <w:t xml:space="preserve">Трудов договор 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Pr="00A60FB9">
              <w:rPr>
                <w:lang w:eastAsia="en-US"/>
              </w:rPr>
              <w:t>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A60FB9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 w:rsidRPr="00A60FB9">
              <w:rPr>
                <w:color w:val="000000"/>
                <w:lang w:val="ru-RU" w:eastAsia="en-US"/>
              </w:rPr>
              <w:t>Уведомление за регистриран трудов договор от ТД на НАП</w:t>
            </w:r>
          </w:p>
        </w:tc>
      </w:tr>
    </w:tbl>
    <w:p w:rsidR="00E66BEE" w:rsidRDefault="00E66BEE" w:rsidP="008E4AE6">
      <w:pPr>
        <w:jc w:val="both"/>
        <w:rPr>
          <w:b/>
          <w:color w:val="000000"/>
        </w:rPr>
      </w:pPr>
    </w:p>
    <w:p w:rsidR="00E66BEE" w:rsidRPr="00283E99" w:rsidRDefault="00E66BEE" w:rsidP="008E4AE6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Комисията констатира, че участникът </w:t>
      </w:r>
      <w:r w:rsidRPr="00283E99">
        <w:rPr>
          <w:b/>
        </w:rPr>
        <w:t>„Бургоскомерс-В. Вълков“ ЕООД</w:t>
      </w:r>
      <w:r w:rsidRPr="00283E99">
        <w:rPr>
          <w:b/>
          <w:color w:val="000000"/>
        </w:rPr>
        <w:t>, ЕИК: 147141400:</w:t>
      </w:r>
    </w:p>
    <w:p w:rsidR="00E66BEE" w:rsidRPr="00A60FB9" w:rsidRDefault="00E66BEE" w:rsidP="008E4AE6">
      <w:pPr>
        <w:ind w:firstLine="708"/>
        <w:jc w:val="both"/>
        <w:rPr>
          <w:color w:val="000000"/>
        </w:rPr>
      </w:pPr>
      <w:r>
        <w:rPr>
          <w:b/>
          <w:color w:val="000000"/>
        </w:rPr>
        <w:t xml:space="preserve">-  </w:t>
      </w:r>
      <w:r w:rsidRPr="00A60FB9">
        <w:rPr>
          <w:color w:val="000000"/>
        </w:rPr>
        <w:t xml:space="preserve">е посочил на страница 5 от </w:t>
      </w:r>
      <w:r w:rsidRPr="00A60FB9">
        <w:rPr>
          <w:lang w:val="ru-RU"/>
        </w:rPr>
        <w:t>ЕЕДОП</w:t>
      </w:r>
      <w:r w:rsidRPr="00A60FB9">
        <w:rPr>
          <w:color w:val="000000"/>
        </w:rPr>
        <w:t xml:space="preserve"> Част II-ра, Б: Информация за представителите на икономическия оператор, че лицето управител на дружеството и представения електронен адрес не съответстват на посочените в оферта за участие Приложение № 1;</w:t>
      </w:r>
    </w:p>
    <w:p w:rsidR="00E66BEE" w:rsidRPr="00A60FB9" w:rsidRDefault="00E66BEE" w:rsidP="008E4AE6">
      <w:pPr>
        <w:ind w:firstLine="708"/>
        <w:jc w:val="both"/>
        <w:rPr>
          <w:color w:val="000000"/>
        </w:rPr>
      </w:pPr>
      <w:r w:rsidRPr="00A60FB9">
        <w:rPr>
          <w:color w:val="000000"/>
        </w:rPr>
        <w:t xml:space="preserve">-  е посочил на страница </w:t>
      </w:r>
      <w:r w:rsidRPr="00A60FB9">
        <w:rPr>
          <w:color w:val="000000"/>
          <w:lang w:val="en-US"/>
        </w:rPr>
        <w:t>5</w:t>
      </w:r>
      <w:r w:rsidRPr="00A60FB9">
        <w:rPr>
          <w:color w:val="000000"/>
        </w:rPr>
        <w:t xml:space="preserve"> от </w:t>
      </w:r>
      <w:r w:rsidRPr="00A60FB9">
        <w:rPr>
          <w:lang w:val="ru-RU"/>
        </w:rPr>
        <w:t>ЕЕДОП</w:t>
      </w:r>
      <w:r w:rsidRPr="00A60FB9">
        <w:rPr>
          <w:color w:val="000000"/>
        </w:rPr>
        <w:t xml:space="preserve"> Част II-ра, </w:t>
      </w:r>
      <w:r w:rsidRPr="00A60FB9">
        <w:rPr>
          <w:color w:val="000000"/>
          <w:lang w:val="en-US"/>
        </w:rPr>
        <w:t>В</w:t>
      </w:r>
      <w:r w:rsidRPr="00A60FB9">
        <w:rPr>
          <w:color w:val="000000"/>
        </w:rPr>
        <w:t>: Информация относно използването на капацитета на други субекти, че ще използва капацитета на други субекти, а в техническото предложение за изпълнение на поръчката Приложение № 3 от документацията, участникът е посочил, че няма да използва подизпълнители.</w:t>
      </w:r>
    </w:p>
    <w:p w:rsidR="00E66BEE" w:rsidRPr="00A60FB9" w:rsidRDefault="00E66BEE" w:rsidP="008E4AE6">
      <w:pPr>
        <w:autoSpaceDE w:val="0"/>
        <w:autoSpaceDN w:val="0"/>
        <w:adjustRightInd w:val="0"/>
        <w:ind w:right="-7" w:firstLine="720"/>
        <w:jc w:val="both"/>
        <w:rPr>
          <w:color w:val="000000"/>
        </w:rPr>
      </w:pPr>
      <w:r w:rsidRPr="00A60FB9">
        <w:rPr>
          <w:color w:val="000000"/>
        </w:rPr>
        <w:t>комисията единодушно реш</w:t>
      </w:r>
      <w:r w:rsidRPr="00A60FB9">
        <w:t>и, че е налице непълнота и несъответствие по отношение на  информацията и несъответствие с критериите за подбор на участника „Бургоскомерс-В. Вълков“ ЕООД, ЕИК: 147141400, поради което в съответствие с чл. 54, ал. 9  от ППЗОП, комисията указва на участника, в срок до 5 /пет/ работни дни от получаване на настоящия протокол да представи следните документи, които съдържат променена или допълнена информация, както следва:</w:t>
      </w:r>
    </w:p>
    <w:p w:rsidR="00E66BEE" w:rsidRPr="00401472" w:rsidRDefault="00E66BEE" w:rsidP="008E4AE6">
      <w:pPr>
        <w:autoSpaceDE w:val="0"/>
        <w:autoSpaceDN w:val="0"/>
        <w:adjustRightInd w:val="0"/>
        <w:ind w:right="-7" w:firstLine="720"/>
        <w:jc w:val="both"/>
        <w:rPr>
          <w:lang w:val="ru-RU"/>
        </w:rPr>
      </w:pPr>
      <w:r w:rsidRPr="00401472">
        <w:rPr>
          <w:b/>
        </w:rPr>
        <w:t>1. Участникът може да представи на комисията нов</w:t>
      </w:r>
      <w:r w:rsidRPr="00401472">
        <w:rPr>
          <w:b/>
          <w:sz w:val="28"/>
          <w:szCs w:val="28"/>
        </w:rPr>
        <w:t xml:space="preserve"> </w:t>
      </w:r>
      <w:r w:rsidRPr="00401472">
        <w:rPr>
          <w:lang w:val="ru-RU"/>
        </w:rPr>
        <w:t>ЕЕДОП - по образец, в съответствие с разпоредбата на чл. 54, ал. 9 от ППЗОП, с попълнени коректни данни в съответствие с представената от него оферта.</w:t>
      </w:r>
    </w:p>
    <w:p w:rsidR="00E66BEE" w:rsidRDefault="00E66BEE" w:rsidP="008E4AE6">
      <w:pPr>
        <w:jc w:val="both"/>
        <w:rPr>
          <w:b/>
          <w:color w:val="000000"/>
        </w:rPr>
      </w:pPr>
    </w:p>
    <w:p w:rsidR="00E66BEE" w:rsidRPr="00553D5B" w:rsidRDefault="00E66BEE" w:rsidP="008E4AE6">
      <w:pPr>
        <w:ind w:firstLine="708"/>
        <w:jc w:val="both"/>
        <w:rPr>
          <w:b/>
          <w:color w:val="000000"/>
        </w:rPr>
      </w:pPr>
      <w:r w:rsidRPr="00553D5B">
        <w:rPr>
          <w:b/>
          <w:color w:val="000000"/>
        </w:rPr>
        <w:t>Комисията продължи с разглеждане на офертата на участник № 2.</w:t>
      </w:r>
    </w:p>
    <w:p w:rsidR="00E66BEE" w:rsidRPr="003158AC" w:rsidRDefault="00E66BEE" w:rsidP="008E4AE6">
      <w:pPr>
        <w:ind w:firstLine="708"/>
        <w:jc w:val="both"/>
        <w:rPr>
          <w:color w:val="000000"/>
        </w:rPr>
      </w:pPr>
      <w:r w:rsidRPr="00A75266">
        <w:rPr>
          <w:b/>
          <w:color w:val="000000"/>
        </w:rPr>
        <w:t>2. Участникът</w:t>
      </w:r>
      <w:r w:rsidRPr="003158AC">
        <w:rPr>
          <w:color w:val="000000"/>
        </w:rPr>
        <w:t xml:space="preserve"> </w:t>
      </w:r>
      <w:r w:rsidRPr="00553D5B">
        <w:rPr>
          <w:b/>
        </w:rPr>
        <w:t>„Бургасцвет-90-Танев“ ЕООД</w:t>
      </w:r>
      <w:r>
        <w:rPr>
          <w:b/>
          <w:color w:val="000000"/>
        </w:rPr>
        <w:t xml:space="preserve"> </w:t>
      </w:r>
      <w:r w:rsidRPr="003158AC">
        <w:rPr>
          <w:color w:val="000000"/>
        </w:rPr>
        <w:t>е представил офертата си в запечатан</w:t>
      </w:r>
      <w:r w:rsidRPr="00E6388D">
        <w:t>а,</w:t>
      </w:r>
      <w:r w:rsidRPr="003158AC">
        <w:rPr>
          <w:color w:val="000000"/>
        </w:rPr>
        <w:t xml:space="preserve"> непрозрачна опаковка, съдържащи документите по чл. 39, ал.</w:t>
      </w:r>
      <w:r>
        <w:rPr>
          <w:color w:val="000000"/>
        </w:rPr>
        <w:t xml:space="preserve"> </w:t>
      </w:r>
      <w:r w:rsidRPr="003158AC">
        <w:rPr>
          <w:color w:val="000000"/>
        </w:rPr>
        <w:t>2</w:t>
      </w:r>
      <w:r>
        <w:rPr>
          <w:color w:val="000000"/>
        </w:rPr>
        <w:t xml:space="preserve"> от ППЗОП и посочени в документацията за участие както следва:</w:t>
      </w:r>
    </w:p>
    <w:p w:rsidR="00E66BEE" w:rsidRDefault="00E66BEE" w:rsidP="008E4AE6">
      <w:pPr>
        <w:ind w:firstLine="708"/>
        <w:jc w:val="both"/>
        <w:rPr>
          <w:color w:val="000000"/>
          <w:highlight w:val="yellow"/>
        </w:rPr>
      </w:pPr>
    </w:p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891"/>
        <w:gridCol w:w="8469"/>
      </w:tblGrid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bCs/>
                <w:lang w:eastAsia="en-US"/>
              </w:rPr>
            </w:pPr>
            <w:r>
              <w:t xml:space="preserve">Оферта по образец, в която участникът посочва всички позиции, за които кандидатства – </w:t>
            </w:r>
            <w:r>
              <w:rPr>
                <w:b/>
                <w:bCs/>
              </w:rPr>
              <w:t>Приложение № 1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aps/>
                <w:color w:val="000000"/>
                <w:lang w:val="ru-RU" w:eastAsia="en-US"/>
              </w:rPr>
            </w:pPr>
            <w:r>
              <w:rPr>
                <w:caps/>
                <w:color w:val="000000"/>
                <w:lang w:val="ru-RU" w:eastAsia="en-US"/>
              </w:rPr>
              <w:t>е</w:t>
            </w:r>
            <w:r>
              <w:rPr>
                <w:color w:val="000000"/>
                <w:lang w:val="ru-RU" w:eastAsia="en-US"/>
              </w:rPr>
              <w:t xml:space="preserve">динен европейски документ за обществени поръчки (ЕЕДОП) </w:t>
            </w:r>
            <w:r>
              <w:rPr>
                <w:b/>
                <w:bCs/>
              </w:rPr>
              <w:t>Приложение №2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 xml:space="preserve">Предложение за изпълнение на поръчката в съответствие с техническите спецификации и изискванията на възложителя - </w:t>
            </w:r>
            <w:r>
              <w:rPr>
                <w:b/>
              </w:rPr>
              <w:t>Приложение №3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 xml:space="preserve">Декларация за съгласие с клаузите на приложения проект на договор - </w:t>
            </w:r>
            <w:r>
              <w:rPr>
                <w:b/>
              </w:rPr>
              <w:t>Приложение №4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5.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t>Декларация за съгласие със срока на валидност на офертата -</w:t>
            </w:r>
            <w:r>
              <w:rPr>
                <w:b/>
              </w:rPr>
              <w:t>Приложение №5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6.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eastAsia="en-US"/>
              </w:rPr>
            </w:pPr>
            <w:r>
              <w:t>Ценово предложение</w:t>
            </w:r>
            <w:r>
              <w:rPr>
                <w:lang w:val="en-US"/>
              </w:rPr>
              <w:t xml:space="preserve"> – </w:t>
            </w:r>
            <w:r>
              <w:rPr>
                <w:b/>
              </w:rPr>
              <w:t>Приложение №6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7.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lang w:val="ru-RU"/>
              </w:rPr>
              <w:t xml:space="preserve">Опис на приложените към офертата документи – </w:t>
            </w:r>
            <w:r>
              <w:rPr>
                <w:b/>
                <w:lang w:val="ru-RU"/>
              </w:rPr>
              <w:t>Приложение №7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8.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 xml:space="preserve"> 1 бр. Специализиран трактор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 xml:space="preserve">9. 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Копие от свидетелство за  регистрация на техниката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 xml:space="preserve">10. 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Копие от валиден талон за преминат технически преглед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11.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Копие от свидетелство за регистрация на колесен трактор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12.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Копие от фактура за защитно рабонто оборудване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13.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Трудов договор и допълнително споразумение</w:t>
            </w:r>
          </w:p>
        </w:tc>
      </w:tr>
      <w:tr w:rsidR="00E66BEE" w:rsidTr="00A470F9">
        <w:trPr>
          <w:cantSplit/>
          <w:trHeight w:val="517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Pr="00611B08" w:rsidRDefault="00E66BEE" w:rsidP="00A470F9">
            <w:pPr>
              <w:tabs>
                <w:tab w:val="left" w:pos="1920"/>
                <w:tab w:val="center" w:pos="4320"/>
                <w:tab w:val="right" w:pos="8640"/>
              </w:tabs>
              <w:jc w:val="center"/>
              <w:rPr>
                <w:lang w:eastAsia="en-US"/>
              </w:rPr>
            </w:pPr>
            <w:r w:rsidRPr="00611B08">
              <w:rPr>
                <w:lang w:eastAsia="en-US"/>
              </w:rPr>
              <w:t>14.</w:t>
            </w:r>
          </w:p>
        </w:tc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BEE" w:rsidRDefault="00E66BEE" w:rsidP="00A470F9">
            <w:pPr>
              <w:widowControl w:val="0"/>
              <w:tabs>
                <w:tab w:val="left" w:pos="1920"/>
                <w:tab w:val="center" w:pos="4320"/>
                <w:tab w:val="right" w:pos="8640"/>
              </w:tabs>
              <w:jc w:val="both"/>
              <w:rPr>
                <w:color w:val="000000"/>
                <w:lang w:val="ru-RU" w:eastAsia="en-US"/>
              </w:rPr>
            </w:pPr>
            <w:r>
              <w:rPr>
                <w:color w:val="000000"/>
                <w:lang w:val="ru-RU" w:eastAsia="en-US"/>
              </w:rPr>
              <w:t>Справка за актуално състояние на дейставщите ТД към 29.05.2017 г.</w:t>
            </w:r>
          </w:p>
        </w:tc>
      </w:tr>
    </w:tbl>
    <w:p w:rsidR="00E66BEE" w:rsidRPr="008E4AE6" w:rsidRDefault="00E66BEE" w:rsidP="008E4AE6">
      <w:pPr>
        <w:jc w:val="both"/>
        <w:rPr>
          <w:color w:val="000000"/>
          <w:highlight w:val="yellow"/>
          <w:lang w:val="en-US"/>
        </w:rPr>
      </w:pPr>
    </w:p>
    <w:p w:rsidR="00E66BEE" w:rsidRDefault="00E66BEE" w:rsidP="000673A2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След разглеждането им комисията установи</w:t>
      </w:r>
      <w:r>
        <w:rPr>
          <w:b/>
        </w:rPr>
        <w:t>, че участникът „Бургасцвет-90-Танев“ ЕООД е представил всички необходими</w:t>
      </w:r>
      <w:r>
        <w:rPr>
          <w:b/>
          <w:color w:val="000000"/>
        </w:rPr>
        <w:t xml:space="preserve"> документи и участникът отговаря на изискванията за лично състояние и в съответствие с критериите за подбор и допуска кандидата до отваряне на ценовото му предложение в ден и час обявени в профила на купувача.</w:t>
      </w:r>
    </w:p>
    <w:p w:rsidR="00E66BEE" w:rsidRDefault="00E66BEE" w:rsidP="000673A2">
      <w:pPr>
        <w:ind w:firstLine="708"/>
        <w:jc w:val="both"/>
        <w:rPr>
          <w:b/>
        </w:rPr>
      </w:pPr>
      <w:r>
        <w:rPr>
          <w:b/>
        </w:rPr>
        <w:t>В съответствие с чл. 57, ал. 3 от ППЗОП денят, часът и мястото за отваряне на ценовото предложение комисията обяви в профила на купувача чрез публикуване на съобщение с изх. № ПО-00-53/13.06.2017 г. На основание чл. 42, ал.2, т.4 от ЗОП и във връзка с чл.54, ал.7 от ППЗОП протоколът от първото заседание на комисията беше публикуван на профила на купувача и се изпрати до участниците.</w:t>
      </w:r>
      <w:r>
        <w:t xml:space="preserve">  </w:t>
      </w:r>
    </w:p>
    <w:p w:rsidR="00E66BEE" w:rsidRDefault="00E66BEE" w:rsidP="000673A2">
      <w:pPr>
        <w:ind w:firstLine="708"/>
        <w:jc w:val="both"/>
      </w:pPr>
      <w:r>
        <w:t>Всички решения са взети единодушно от всички членове на комисията и  протоколът е подписан от всички членове на комисията без забележки изразено особено мнение.</w:t>
      </w:r>
    </w:p>
    <w:p w:rsidR="00E66BEE" w:rsidRDefault="00E66BEE" w:rsidP="000673A2">
      <w:pPr>
        <w:ind w:firstLine="708"/>
        <w:jc w:val="both"/>
        <w:rPr>
          <w:bCs/>
        </w:rPr>
      </w:pPr>
      <w:r>
        <w:t>Комисията приключи своята работа в 11: 55 часа на 06.06.2017 г.</w:t>
      </w:r>
    </w:p>
    <w:p w:rsidR="00E66BEE" w:rsidRDefault="00E66BEE" w:rsidP="000673A2">
      <w:pPr>
        <w:jc w:val="both"/>
        <w:rPr>
          <w:b/>
        </w:rPr>
      </w:pPr>
    </w:p>
    <w:p w:rsidR="00E66BEE" w:rsidRDefault="00E66BEE" w:rsidP="000673A2">
      <w:pPr>
        <w:ind w:firstLine="708"/>
        <w:jc w:val="both"/>
      </w:pPr>
      <w:r>
        <w:t xml:space="preserve"> Отварянето на </w:t>
      </w:r>
      <w:r>
        <w:rPr>
          <w:b/>
        </w:rPr>
        <w:t>ценовото предложение</w:t>
      </w:r>
      <w:r>
        <w:t xml:space="preserve"> се извърши на </w:t>
      </w:r>
      <w:r>
        <w:rPr>
          <w:b/>
        </w:rPr>
        <w:t>20.06.2017 г.  в 10:00 часа</w:t>
      </w:r>
      <w:r>
        <w:t xml:space="preserve"> в административната сграда на ТП „ДГС – Бургас”, гр. Бургас, ул. „Цар Иван Шишман” №8, ет. 2, като отварянето на </w:t>
      </w:r>
      <w:r>
        <w:rPr>
          <w:b/>
        </w:rPr>
        <w:t>ценовото предложение</w:t>
      </w:r>
      <w:r>
        <w:t xml:space="preserve"> бе извършено публично с право да присъстват лицата изброени в чл. 54, ал. 2 от ППЗОП.</w:t>
      </w:r>
    </w:p>
    <w:p w:rsidR="00E66BEE" w:rsidRDefault="00E66BEE" w:rsidP="000673A2">
      <w:pPr>
        <w:ind w:firstLine="708"/>
        <w:jc w:val="both"/>
        <w:rPr>
          <w:b/>
        </w:rPr>
      </w:pPr>
    </w:p>
    <w:p w:rsidR="00E66BEE" w:rsidRDefault="00E66BEE" w:rsidP="000673A2">
      <w:pPr>
        <w:ind w:firstLine="708"/>
        <w:jc w:val="both"/>
        <w:rPr>
          <w:b/>
        </w:rPr>
      </w:pPr>
      <w:r>
        <w:rPr>
          <w:b/>
        </w:rPr>
        <w:t xml:space="preserve">3. На 20.06.2017 г. от 10:00 часа, на основание </w:t>
      </w:r>
      <w:r>
        <w:t xml:space="preserve">Заповед № РД 01-18/06.06.2017 г. на Директора на ТП „ДГС – Бургас” </w:t>
      </w:r>
      <w:r>
        <w:rPr>
          <w:b/>
        </w:rPr>
        <w:t xml:space="preserve">комисия в състав: </w:t>
      </w:r>
    </w:p>
    <w:p w:rsidR="00E66BEE" w:rsidRDefault="00E66BEE" w:rsidP="000673A2">
      <w:pPr>
        <w:pStyle w:val="ListParagraph"/>
        <w:ind w:left="0"/>
        <w:jc w:val="both"/>
        <w:rPr>
          <w:b/>
        </w:rPr>
      </w:pPr>
    </w:p>
    <w:p w:rsidR="00E66BEE" w:rsidRDefault="00E66BEE" w:rsidP="000673A2">
      <w:pPr>
        <w:pStyle w:val="ListParagraph"/>
        <w:ind w:left="0"/>
        <w:jc w:val="both"/>
        <w:rPr>
          <w:bCs/>
        </w:rPr>
      </w:pPr>
      <w:r>
        <w:rPr>
          <w:b/>
        </w:rPr>
        <w:t>Председател:</w:t>
      </w:r>
      <w:r>
        <w:t xml:space="preserve"> </w:t>
      </w: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при ТП „ДГС – Бургас”;</w:t>
      </w:r>
    </w:p>
    <w:p w:rsidR="00E66BEE" w:rsidRDefault="00E66BEE" w:rsidP="000673A2">
      <w:pPr>
        <w:pStyle w:val="ListParagraph"/>
        <w:ind w:left="0"/>
        <w:jc w:val="both"/>
        <w:rPr>
          <w:b/>
        </w:rPr>
      </w:pPr>
    </w:p>
    <w:p w:rsidR="00E66BEE" w:rsidRDefault="00E66BEE" w:rsidP="000673A2">
      <w:pPr>
        <w:pStyle w:val="ListParagraph"/>
        <w:ind w:left="0"/>
        <w:jc w:val="both"/>
        <w:rPr>
          <w:b/>
        </w:rPr>
      </w:pPr>
      <w:r>
        <w:rPr>
          <w:b/>
        </w:rPr>
        <w:t>Членове:</w:t>
      </w:r>
    </w:p>
    <w:p w:rsidR="00E66BEE" w:rsidRDefault="00E66BEE" w:rsidP="000673A2">
      <w:pPr>
        <w:numPr>
          <w:ilvl w:val="0"/>
          <w:numId w:val="2"/>
        </w:numPr>
        <w:ind w:left="0" w:firstLine="0"/>
        <w:jc w:val="both"/>
        <w:rPr>
          <w:bCs/>
        </w:rPr>
      </w:pP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</w:t>
      </w:r>
      <w:r>
        <w:rPr>
          <w:kern w:val="24"/>
        </w:rPr>
        <w:t xml:space="preserve">по </w:t>
      </w:r>
      <w:r>
        <w:rPr>
          <w:bCs/>
        </w:rPr>
        <w:t>Договор № РД 09 - 001 / 05.01.2016 год..</w:t>
      </w:r>
    </w:p>
    <w:p w:rsidR="00E66BEE" w:rsidRDefault="00E66BEE" w:rsidP="000673A2">
      <w:pPr>
        <w:numPr>
          <w:ilvl w:val="0"/>
          <w:numId w:val="2"/>
        </w:numPr>
        <w:ind w:left="0" w:firstLine="0"/>
        <w:jc w:val="both"/>
        <w:rPr>
          <w:bCs/>
        </w:rPr>
      </w:pP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при ТП „ДГС – Бургас”;</w:t>
      </w:r>
    </w:p>
    <w:p w:rsidR="00E66BEE" w:rsidRDefault="00E66BEE" w:rsidP="000673A2">
      <w:pPr>
        <w:numPr>
          <w:ilvl w:val="0"/>
          <w:numId w:val="2"/>
        </w:numPr>
        <w:ind w:left="0" w:firstLine="0"/>
        <w:jc w:val="both"/>
        <w:rPr>
          <w:bCs/>
        </w:rPr>
      </w:pP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при ТП „ДГС – Бургас”;</w:t>
      </w:r>
    </w:p>
    <w:p w:rsidR="00E66BEE" w:rsidRDefault="00E66BEE" w:rsidP="000673A2">
      <w:pPr>
        <w:numPr>
          <w:ilvl w:val="0"/>
          <w:numId w:val="2"/>
        </w:numPr>
        <w:ind w:left="0" w:firstLine="0"/>
        <w:jc w:val="both"/>
        <w:rPr>
          <w:bCs/>
        </w:rPr>
      </w:pP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 xml:space="preserve"> при ТП „ДГС – Бургас”;</w:t>
      </w:r>
    </w:p>
    <w:p w:rsidR="00E66BEE" w:rsidRDefault="00E66BEE" w:rsidP="000673A2">
      <w:pPr>
        <w:jc w:val="both"/>
        <w:rPr>
          <w:bCs/>
        </w:rPr>
      </w:pPr>
    </w:p>
    <w:p w:rsidR="00E66BEE" w:rsidRDefault="00E66BEE" w:rsidP="000673A2">
      <w:pPr>
        <w:jc w:val="both"/>
        <w:rPr>
          <w:bCs/>
        </w:rPr>
      </w:pPr>
      <w:r>
        <w:rPr>
          <w:b/>
          <w:bCs/>
        </w:rPr>
        <w:t>се събра в административната сграда на ТП „ДГС – Бургас” на открито заседание за отваряне на ценовите предложения, съдържащи се в плик „Предлагани ценови параметри” от офертите на участниците.</w:t>
      </w:r>
      <w:r>
        <w:rPr>
          <w:bCs/>
        </w:rPr>
        <w:t xml:space="preserve"> </w:t>
      </w:r>
    </w:p>
    <w:p w:rsidR="00E66BEE" w:rsidRDefault="00E66BEE" w:rsidP="000673A2">
      <w:pPr>
        <w:ind w:firstLine="708"/>
        <w:jc w:val="both"/>
        <w:rPr>
          <w:b/>
        </w:rPr>
      </w:pPr>
      <w:r>
        <w:rPr>
          <w:b/>
          <w:bCs/>
        </w:rPr>
        <w:t xml:space="preserve">За датата, часът и мястото на заседанието на комисията участниците бяха уведомени чрез публикуване на съобщение на профила на купувача с изх. </w:t>
      </w:r>
      <w:r>
        <w:rPr>
          <w:b/>
        </w:rPr>
        <w:t>№ ПО-00-53/13.06.2017 г.</w:t>
      </w:r>
    </w:p>
    <w:p w:rsidR="00E66BEE" w:rsidRDefault="00E66BEE" w:rsidP="000673A2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На днешното открито заседание не присъстваха участниците или техни упълномощени представители, както и представители на средствата за масово осведомяване. </w:t>
      </w:r>
    </w:p>
    <w:p w:rsidR="00E66BEE" w:rsidRDefault="00E66BEE" w:rsidP="000673A2">
      <w:pPr>
        <w:jc w:val="both"/>
        <w:rPr>
          <w:bCs/>
          <w:lang w:val="en-US"/>
        </w:rPr>
      </w:pPr>
    </w:p>
    <w:p w:rsidR="00E66BEE" w:rsidRDefault="00E66BEE" w:rsidP="000673A2">
      <w:pPr>
        <w:ind w:firstLine="708"/>
        <w:jc w:val="both"/>
      </w:pPr>
      <w:r>
        <w:rPr>
          <w:bCs/>
        </w:rPr>
        <w:t xml:space="preserve"> След подписване на </w:t>
      </w:r>
      <w:r>
        <w:t>декларация по чл. 103, ал.2 от ЗОП, членовете на комисията пристъпиха към разглеждане на представените в определения в чл. 54, ал. 9 от ППЗОП срок документи от участника „Бургоскомерс-В. Вълков“ ЕООД.</w:t>
      </w:r>
    </w:p>
    <w:p w:rsidR="00E66BEE" w:rsidRDefault="00E66BEE" w:rsidP="000673A2">
      <w:pPr>
        <w:ind w:firstLine="708"/>
        <w:jc w:val="both"/>
      </w:pPr>
      <w:r>
        <w:t xml:space="preserve"> Комисията констатира, че участника не е представил </w:t>
      </w:r>
      <w:r>
        <w:rPr>
          <w:lang w:val="en-US"/>
        </w:rPr>
        <w:t>изискуемите</w:t>
      </w:r>
      <w:r>
        <w:t xml:space="preserve"> документи.</w:t>
      </w:r>
    </w:p>
    <w:p w:rsidR="00E66BEE" w:rsidRDefault="00E66BEE" w:rsidP="000673A2">
      <w:pPr>
        <w:ind w:firstLine="708"/>
        <w:jc w:val="both"/>
      </w:pPr>
    </w:p>
    <w:p w:rsidR="00E66BEE" w:rsidRPr="008E4AE6" w:rsidRDefault="00E66BEE" w:rsidP="000673A2">
      <w:pPr>
        <w:ind w:firstLine="708"/>
        <w:jc w:val="both"/>
        <w:rPr>
          <w:color w:val="000000"/>
        </w:rPr>
      </w:pPr>
      <w:r w:rsidRPr="008E4AE6">
        <w:rPr>
          <w:color w:val="000000"/>
        </w:rPr>
        <w:t xml:space="preserve">На основание чл. 54, ал. 1, т. 5 буква „б“ във връзка с раздел V, т. 2.2 от Документация за участие в открита процедура с предмет </w:t>
      </w:r>
      <w:r w:rsidRPr="008E4AE6">
        <w:t>„Поддържане на съществуващи минерализовани ивици чрез престъргване до минерален почвен слой с отстраняване на растителна покривка с дължина 21 000 л. м., ширина 3м. на дълбочина 0,10 м.“</w:t>
      </w:r>
      <w:r w:rsidRPr="008E4AE6">
        <w:rPr>
          <w:bCs/>
        </w:rPr>
        <w:t xml:space="preserve">, </w:t>
      </w:r>
      <w:r w:rsidRPr="008E4AE6">
        <w:rPr>
          <w:color w:val="000000"/>
        </w:rPr>
        <w:t xml:space="preserve">комисията отстранява участника </w:t>
      </w:r>
      <w:r w:rsidRPr="008E4AE6">
        <w:t>„Бургоскомерс-В. Вълков“ ЕООД</w:t>
      </w:r>
      <w:r w:rsidRPr="008E4AE6">
        <w:rPr>
          <w:color w:val="000000"/>
        </w:rPr>
        <w:t>.</w:t>
      </w:r>
    </w:p>
    <w:p w:rsidR="00E66BEE" w:rsidRPr="008E4AE6" w:rsidRDefault="00E66BEE" w:rsidP="000673A2">
      <w:pPr>
        <w:ind w:firstLine="708"/>
        <w:jc w:val="both"/>
        <w:rPr>
          <w:b/>
          <w:color w:val="000000"/>
        </w:rPr>
      </w:pPr>
      <w:r w:rsidRPr="008E4AE6">
        <w:rPr>
          <w:b/>
          <w:color w:val="000000"/>
        </w:rPr>
        <w:t xml:space="preserve">Комисията не пристъпи към отваряне на плика с надпис </w:t>
      </w:r>
      <w:r w:rsidRPr="008E4AE6">
        <w:rPr>
          <w:b/>
          <w:bCs/>
        </w:rPr>
        <w:t xml:space="preserve">„Предлагани ценови параметри”  от офертата на участника </w:t>
      </w:r>
      <w:r w:rsidRPr="008E4AE6">
        <w:rPr>
          <w:b/>
        </w:rPr>
        <w:t>„Бургоскомерс-В. Вълков“ ЕООД</w:t>
      </w:r>
      <w:r w:rsidRPr="008E4AE6">
        <w:rPr>
          <w:b/>
          <w:color w:val="000000"/>
        </w:rPr>
        <w:t xml:space="preserve">. </w:t>
      </w:r>
    </w:p>
    <w:p w:rsidR="00E66BEE" w:rsidRDefault="00E66BEE" w:rsidP="000673A2">
      <w:pPr>
        <w:jc w:val="both"/>
      </w:pPr>
    </w:p>
    <w:p w:rsidR="00E66BEE" w:rsidRDefault="00E66BEE" w:rsidP="000673A2">
      <w:pPr>
        <w:ind w:firstLine="708"/>
        <w:jc w:val="both"/>
        <w:rPr>
          <w:b/>
        </w:rPr>
      </w:pPr>
      <w:r>
        <w:rPr>
          <w:b/>
        </w:rPr>
        <w:t>Комисията пристъпи към  разглеждане на ценовата оферта на допуснатият участник.</w:t>
      </w:r>
    </w:p>
    <w:p w:rsidR="00E66BEE" w:rsidRDefault="00E66BEE" w:rsidP="000673A2">
      <w:pPr>
        <w:jc w:val="both"/>
        <w:rPr>
          <w:bCs/>
        </w:rPr>
      </w:pPr>
      <w:r>
        <w:rPr>
          <w:bCs/>
        </w:rPr>
        <w:t xml:space="preserve">           </w:t>
      </w:r>
    </w:p>
    <w:p w:rsidR="00E66BEE" w:rsidRDefault="00E66BEE" w:rsidP="000673A2">
      <w:pPr>
        <w:pStyle w:val="ListParagraph"/>
        <w:numPr>
          <w:ilvl w:val="0"/>
          <w:numId w:val="3"/>
        </w:numPr>
        <w:jc w:val="both"/>
        <w:rPr>
          <w:b/>
          <w:color w:val="000000"/>
        </w:rPr>
      </w:pPr>
      <w:r>
        <w:rPr>
          <w:b/>
        </w:rPr>
        <w:t>„Бургасцвет-90-Танев“ ЕООД</w:t>
      </w:r>
      <w:r>
        <w:rPr>
          <w:b/>
          <w:color w:val="000000"/>
        </w:rPr>
        <w:t>, ЕИК: 102833771.</w:t>
      </w:r>
    </w:p>
    <w:p w:rsidR="00E66BEE" w:rsidRDefault="00E66BEE" w:rsidP="000673A2">
      <w:pPr>
        <w:ind w:left="708"/>
        <w:jc w:val="both"/>
        <w:rPr>
          <w:bCs/>
          <w:highlight w:val="yellow"/>
        </w:rPr>
      </w:pPr>
    </w:p>
    <w:p w:rsidR="00E66BEE" w:rsidRDefault="00E66BEE" w:rsidP="000673A2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Комисията пристъпи към отваряне на плика с надпис </w:t>
      </w:r>
      <w:r>
        <w:rPr>
          <w:bCs/>
        </w:rPr>
        <w:t xml:space="preserve">„Предлагани ценови параметри” от офертата на участника </w:t>
      </w:r>
      <w:r>
        <w:rPr>
          <w:b/>
          <w:color w:val="000000"/>
        </w:rPr>
        <w:t>„</w:t>
      </w:r>
      <w:r>
        <w:rPr>
          <w:b/>
        </w:rPr>
        <w:t>Бургасцвет-90-Танев” ЕООД</w:t>
      </w:r>
      <w:r>
        <w:rPr>
          <w:b/>
          <w:color w:val="000000"/>
        </w:rPr>
        <w:t xml:space="preserve"> </w:t>
      </w:r>
      <w:r>
        <w:rPr>
          <w:bCs/>
        </w:rPr>
        <w:t>и обяви представеното ценово предложение, както следва:</w:t>
      </w:r>
    </w:p>
    <w:p w:rsidR="00E66BEE" w:rsidRPr="0006264E" w:rsidRDefault="00E66BEE" w:rsidP="000673A2">
      <w:pPr>
        <w:ind w:firstLine="708"/>
        <w:jc w:val="both"/>
        <w:rPr>
          <w:bCs/>
        </w:rPr>
      </w:pPr>
      <w:r w:rsidRPr="0006264E">
        <w:t>„Поддържане на съществуващи минерализовани ивици чрез престъргване до минерален почвен слой с отстраняване на растителна покривка с дължина 21 000 л. м., ширина 3м. на дълбочина 0,10 м.“</w:t>
      </w:r>
    </w:p>
    <w:p w:rsidR="00E66BEE" w:rsidRDefault="00E66BEE" w:rsidP="0006264E">
      <w:pPr>
        <w:numPr>
          <w:ilvl w:val="0"/>
          <w:numId w:val="4"/>
        </w:numPr>
        <w:tabs>
          <w:tab w:val="clear" w:pos="420"/>
          <w:tab w:val="num" w:pos="0"/>
        </w:tabs>
        <w:ind w:left="0" w:firstLine="426"/>
        <w:jc w:val="both"/>
        <w:rPr>
          <w:b/>
          <w:bCs/>
          <w:u w:val="single"/>
          <w:lang w:eastAsia="en-US"/>
        </w:rPr>
      </w:pPr>
      <w:r>
        <w:rPr>
          <w:b/>
          <w:u w:val="single"/>
        </w:rPr>
        <w:t xml:space="preserve">предлагана цена за изпълнение на поръчката -  5 999,00 /пет хиляди деветстотин деветдесет и девет/ лв. без ДДС </w:t>
      </w:r>
      <w:r>
        <w:rPr>
          <w:b/>
          <w:bCs/>
          <w:u w:val="single"/>
          <w:lang w:eastAsia="en-US"/>
        </w:rPr>
        <w:t xml:space="preserve">за целия период на договора – </w:t>
      </w:r>
      <w:r>
        <w:rPr>
          <w:b/>
          <w:u w:val="single"/>
        </w:rPr>
        <w:t>една година.</w:t>
      </w:r>
    </w:p>
    <w:p w:rsidR="00E66BEE" w:rsidRDefault="00E66BEE" w:rsidP="0006264E">
      <w:pPr>
        <w:jc w:val="both"/>
        <w:rPr>
          <w:b/>
          <w:bCs/>
          <w:u w:val="single"/>
          <w:lang w:eastAsia="en-US"/>
        </w:rPr>
      </w:pPr>
      <w:r>
        <w:rPr>
          <w:bCs/>
          <w:lang w:eastAsia="en-US"/>
        </w:rPr>
        <w:t xml:space="preserve">Всички членове на комисията подписаха ценовите предложение на участника </w:t>
      </w:r>
      <w:r w:rsidRPr="008E4AE6">
        <w:rPr>
          <w:color w:val="000000"/>
        </w:rPr>
        <w:t>„</w:t>
      </w:r>
      <w:r w:rsidRPr="008E4AE6">
        <w:t>Бургасцвет-90-Танев” ЕООД</w:t>
      </w:r>
      <w:r>
        <w:rPr>
          <w:b/>
        </w:rPr>
        <w:t>.</w:t>
      </w:r>
    </w:p>
    <w:p w:rsidR="00E66BEE" w:rsidRDefault="00E66BEE" w:rsidP="000673A2">
      <w:pPr>
        <w:ind w:firstLine="708"/>
        <w:jc w:val="both"/>
        <w:rPr>
          <w:color w:val="000000"/>
        </w:rPr>
      </w:pPr>
    </w:p>
    <w:p w:rsidR="00E66BEE" w:rsidRDefault="00E66BEE" w:rsidP="000673A2">
      <w:pPr>
        <w:ind w:firstLine="708"/>
        <w:jc w:val="both"/>
        <w:rPr>
          <w:bCs/>
        </w:rPr>
      </w:pPr>
      <w:r>
        <w:rPr>
          <w:bCs/>
          <w:lang w:eastAsia="en-US"/>
        </w:rPr>
        <w:t xml:space="preserve">На основание чл. 58, ал.1 от ЗОП, след разглеждане и оценяване на офертата на допуснатия участник, комисията направи класиране на участниците в открита процедура, съгласно посочения в документацията критерии </w:t>
      </w:r>
      <w:r>
        <w:rPr>
          <w:b/>
          <w:bCs/>
          <w:lang w:eastAsia="en-US"/>
        </w:rPr>
        <w:t>„Най - ниска цена”</w:t>
      </w:r>
      <w:r>
        <w:rPr>
          <w:bCs/>
          <w:lang w:eastAsia="en-US"/>
        </w:rPr>
        <w:t xml:space="preserve"> за възлагане на обществена поръчка с предмет: </w:t>
      </w:r>
      <w:r w:rsidRPr="0006264E">
        <w:t>„Поддържане на съществуващи минерализовани ивици чрез престъргване до минерален почвен слой с отстраняване на растителна покривка с дължина 21 000 л. м., ширина 3м. на дълбочина 0,10 м.“</w:t>
      </w:r>
      <w:r w:rsidRPr="0006264E">
        <w:rPr>
          <w:bCs/>
        </w:rPr>
        <w:t>,</w:t>
      </w:r>
      <w:r>
        <w:rPr>
          <w:bCs/>
        </w:rPr>
        <w:t xml:space="preserve"> открита с обявление с № на импортиран документ </w:t>
      </w:r>
      <w:r>
        <w:rPr>
          <w:bCs/>
          <w:lang w:val="en-US"/>
        </w:rPr>
        <w:t xml:space="preserve">785162 </w:t>
      </w:r>
      <w:r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>
        <w:rPr>
          <w:color w:val="000000"/>
          <w:lang w:val="en-US"/>
        </w:rPr>
        <w:t>785158</w:t>
      </w:r>
      <w:r>
        <w:rPr>
          <w:color w:val="000000"/>
        </w:rPr>
        <w:t xml:space="preserve"> на </w:t>
      </w:r>
      <w:r>
        <w:rPr>
          <w:color w:val="000000"/>
          <w:lang w:val="en-US"/>
        </w:rPr>
        <w:t>28</w:t>
      </w:r>
      <w:r>
        <w:rPr>
          <w:color w:val="000000"/>
        </w:rPr>
        <w:t>.0</w:t>
      </w:r>
      <w:r>
        <w:rPr>
          <w:color w:val="000000"/>
          <w:lang w:val="en-US"/>
        </w:rPr>
        <w:t>4</w:t>
      </w:r>
      <w:r>
        <w:rPr>
          <w:color w:val="000000"/>
        </w:rPr>
        <w:t>.201</w:t>
      </w:r>
      <w:r>
        <w:rPr>
          <w:color w:val="000000"/>
          <w:lang w:val="en-US"/>
        </w:rPr>
        <w:t>7</w:t>
      </w:r>
      <w:r>
        <w:rPr>
          <w:color w:val="000000"/>
        </w:rPr>
        <w:t xml:space="preserve"> г. и извърши следното</w:t>
      </w:r>
    </w:p>
    <w:p w:rsidR="00E66BEE" w:rsidRDefault="00E66BEE" w:rsidP="000673A2">
      <w:pPr>
        <w:ind w:firstLine="708"/>
        <w:jc w:val="both"/>
        <w:rPr>
          <w:color w:val="000000"/>
        </w:rPr>
      </w:pPr>
    </w:p>
    <w:p w:rsidR="00E66BEE" w:rsidRDefault="00E66BEE" w:rsidP="000673A2">
      <w:pPr>
        <w:jc w:val="center"/>
        <w:rPr>
          <w:b/>
        </w:rPr>
      </w:pPr>
      <w:r>
        <w:rPr>
          <w:b/>
        </w:rPr>
        <w:t>К Л А С И Р А Н Е:</w:t>
      </w:r>
    </w:p>
    <w:p w:rsidR="00E66BEE" w:rsidRDefault="00E66BEE" w:rsidP="000673A2">
      <w:pPr>
        <w:jc w:val="both"/>
        <w:rPr>
          <w:color w:val="000000"/>
          <w:highlight w:val="yellow"/>
        </w:rPr>
      </w:pPr>
    </w:p>
    <w:p w:rsidR="00E66BEE" w:rsidRDefault="00E66BEE" w:rsidP="000673A2">
      <w:pPr>
        <w:ind w:left="60"/>
        <w:jc w:val="both"/>
        <w:rPr>
          <w:b/>
          <w:bCs/>
          <w:u w:val="single"/>
          <w:lang w:eastAsia="en-US"/>
        </w:rPr>
      </w:pPr>
      <w:r>
        <w:rPr>
          <w:color w:val="000000"/>
        </w:rPr>
        <w:tab/>
      </w:r>
      <w:r>
        <w:rPr>
          <w:b/>
          <w:color w:val="000000"/>
        </w:rPr>
        <w:t>Първо място</w:t>
      </w:r>
      <w:r>
        <w:rPr>
          <w:color w:val="000000"/>
        </w:rPr>
        <w:t xml:space="preserve"> </w:t>
      </w:r>
      <w:r>
        <w:rPr>
          <w:b/>
          <w:color w:val="000000"/>
        </w:rPr>
        <w:t>„</w:t>
      </w:r>
      <w:r>
        <w:rPr>
          <w:b/>
        </w:rPr>
        <w:t>Бургасцвет-90-Танев” ЕООД</w:t>
      </w:r>
      <w:r>
        <w:rPr>
          <w:b/>
          <w:color w:val="000000"/>
        </w:rPr>
        <w:t>, ЕИК: 102833771</w:t>
      </w:r>
      <w:r>
        <w:rPr>
          <w:bCs/>
        </w:rPr>
        <w:t xml:space="preserve">, със седалище и адрес на управление: гр. Бургас, ул. „Алеко Богориди“ № 16, представлявано от </w:t>
      </w:r>
      <w:r>
        <w:rPr>
          <w:color w:val="000000"/>
        </w:rPr>
        <w:t xml:space="preserve"> </w:t>
      </w: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>,</w:t>
      </w:r>
      <w:r>
        <w:rPr>
          <w:bCs/>
          <w:i/>
        </w:rPr>
        <w:t xml:space="preserve"> </w:t>
      </w:r>
      <w:r>
        <w:rPr>
          <w:bCs/>
        </w:rPr>
        <w:t xml:space="preserve"> </w:t>
      </w:r>
      <w:r>
        <w:rPr>
          <w:color w:val="000000"/>
        </w:rPr>
        <w:t xml:space="preserve">в качеството му на управител </w:t>
      </w:r>
      <w:r>
        <w:rPr>
          <w:bCs/>
        </w:rPr>
        <w:t xml:space="preserve">- </w:t>
      </w:r>
      <w:r>
        <w:t xml:space="preserve">предлагана цена за изпълнение на поръчката -  </w:t>
      </w:r>
      <w:r>
        <w:rPr>
          <w:b/>
          <w:u w:val="single"/>
        </w:rPr>
        <w:t xml:space="preserve">5 999,00 /пет хиляди деветстотин деветдесет и девет/ лв. без ДДС </w:t>
      </w:r>
      <w:r>
        <w:rPr>
          <w:b/>
          <w:bCs/>
          <w:u w:val="single"/>
          <w:lang w:eastAsia="en-US"/>
        </w:rPr>
        <w:t xml:space="preserve">за целия период на договора – </w:t>
      </w:r>
      <w:r>
        <w:rPr>
          <w:b/>
          <w:u w:val="single"/>
        </w:rPr>
        <w:t>една година</w:t>
      </w:r>
      <w:r>
        <w:rPr>
          <w:bCs/>
          <w:lang w:eastAsia="en-US"/>
        </w:rPr>
        <w:t>.</w:t>
      </w:r>
    </w:p>
    <w:p w:rsidR="00E66BEE" w:rsidRDefault="00E66BEE" w:rsidP="000673A2">
      <w:pPr>
        <w:ind w:left="60"/>
        <w:jc w:val="both"/>
        <w:rPr>
          <w:b/>
          <w:bCs/>
          <w:sz w:val="28"/>
          <w:szCs w:val="28"/>
          <w:u w:val="single"/>
          <w:lang w:eastAsia="en-US"/>
        </w:rPr>
      </w:pPr>
    </w:p>
    <w:p w:rsidR="00E66BEE" w:rsidRDefault="00E66BEE" w:rsidP="000673A2">
      <w:pPr>
        <w:jc w:val="both"/>
        <w:rPr>
          <w:bCs/>
          <w:lang w:eastAsia="en-US"/>
        </w:rPr>
      </w:pPr>
      <w:r>
        <w:rPr>
          <w:bCs/>
          <w:lang w:eastAsia="en-US"/>
        </w:rPr>
        <w:tab/>
      </w:r>
      <w:r>
        <w:rPr>
          <w:b/>
          <w:bCs/>
          <w:lang w:eastAsia="en-US"/>
        </w:rPr>
        <w:t xml:space="preserve">Второ място </w:t>
      </w:r>
      <w:r>
        <w:rPr>
          <w:b/>
          <w:color w:val="000000"/>
        </w:rPr>
        <w:t>няма класиран кандидат.</w:t>
      </w:r>
    </w:p>
    <w:p w:rsidR="00E66BEE" w:rsidRDefault="00E66BEE" w:rsidP="000673A2">
      <w:pPr>
        <w:jc w:val="both"/>
      </w:pPr>
    </w:p>
    <w:p w:rsidR="00E66BEE" w:rsidRDefault="00E66BEE" w:rsidP="000673A2">
      <w:pPr>
        <w:ind w:firstLine="708"/>
        <w:jc w:val="both"/>
      </w:pPr>
      <w:r>
        <w:t>На основание чл. 42, ал.2, т.1 от ЗОП Протокол № 02 е публикуван в профила на купувача.</w:t>
      </w:r>
    </w:p>
    <w:p w:rsidR="00E66BEE" w:rsidRDefault="00E66BEE" w:rsidP="000673A2">
      <w:pPr>
        <w:ind w:firstLine="708"/>
        <w:jc w:val="both"/>
      </w:pPr>
      <w:r>
        <w:t>Всички решения в протокол са взети единодушно от всички членове на комисията и  протоколът е подписан от всички членове на комисията без забележки изразено особено мнение. Заседанието на комисията приключи в 10:35 часа на 20.06.2017 г..</w:t>
      </w:r>
    </w:p>
    <w:p w:rsidR="00E66BEE" w:rsidRDefault="00E66BEE" w:rsidP="0006264E">
      <w:pPr>
        <w:jc w:val="both"/>
        <w:rPr>
          <w:b/>
          <w:bCs/>
          <w:u w:val="single"/>
          <w:lang w:eastAsia="en-US"/>
        </w:rPr>
      </w:pPr>
      <w:r>
        <w:rPr>
          <w:b/>
        </w:rPr>
        <w:t>След отварянето, разглеждането и оценката на получените оферти и извършеното класиране предлага на Възложителя да сключи договор за изпълнение на обществената поръчка с посочения предмет с класирания на първо място участник</w:t>
      </w:r>
      <w:r>
        <w:t xml:space="preserve"> </w:t>
      </w:r>
      <w:r>
        <w:rPr>
          <w:b/>
        </w:rPr>
        <w:t>-</w:t>
      </w:r>
      <w:r>
        <w:t xml:space="preserve"> </w:t>
      </w:r>
      <w:r>
        <w:rPr>
          <w:b/>
          <w:color w:val="000000"/>
        </w:rPr>
        <w:t>„</w:t>
      </w:r>
      <w:r>
        <w:rPr>
          <w:b/>
        </w:rPr>
        <w:t>Бургасцвет-90-Танев” ЕООД</w:t>
      </w:r>
      <w:r>
        <w:rPr>
          <w:b/>
          <w:color w:val="000000"/>
        </w:rPr>
        <w:t>, ЕИК: 102833771</w:t>
      </w:r>
      <w:r>
        <w:rPr>
          <w:bCs/>
        </w:rPr>
        <w:t xml:space="preserve">, със седалище и адрес на управление: гр. Бургас, ул. „Алеко Богориди“ № 16, представлявано от </w:t>
      </w:r>
      <w:r>
        <w:rPr>
          <w:color w:val="000000"/>
        </w:rPr>
        <w:t xml:space="preserve"> </w:t>
      </w:r>
      <w:r w:rsidRPr="000673A2">
        <w:rPr>
          <w:i/>
          <w:color w:val="000000"/>
          <w:lang w:val="en-US"/>
        </w:rPr>
        <w:t>заличен съгласно чл. 2 от ЗЗЛД</w:t>
      </w:r>
      <w:r>
        <w:rPr>
          <w:bCs/>
        </w:rPr>
        <w:t>,</w:t>
      </w:r>
      <w:r>
        <w:rPr>
          <w:bCs/>
          <w:i/>
        </w:rPr>
        <w:t xml:space="preserve"> </w:t>
      </w:r>
      <w:r>
        <w:rPr>
          <w:bCs/>
        </w:rPr>
        <w:t xml:space="preserve"> </w:t>
      </w:r>
      <w:r>
        <w:rPr>
          <w:color w:val="000000"/>
        </w:rPr>
        <w:t xml:space="preserve">в качеството му на управител с </w:t>
      </w:r>
      <w:r>
        <w:t xml:space="preserve">предлагана цена за изпълнение на поръчката -  </w:t>
      </w:r>
      <w:r>
        <w:rPr>
          <w:b/>
          <w:u w:val="single"/>
        </w:rPr>
        <w:t xml:space="preserve">5 999,00 /пет хиляди деветстотин деветдесет и девет/ лв. без ДДС </w:t>
      </w:r>
      <w:r>
        <w:rPr>
          <w:b/>
          <w:bCs/>
          <w:u w:val="single"/>
          <w:lang w:eastAsia="en-US"/>
        </w:rPr>
        <w:t xml:space="preserve">за целия период на договора – </w:t>
      </w:r>
      <w:r>
        <w:rPr>
          <w:b/>
          <w:u w:val="single"/>
        </w:rPr>
        <w:t>една година</w:t>
      </w:r>
      <w:r>
        <w:rPr>
          <w:bCs/>
          <w:lang w:eastAsia="en-US"/>
        </w:rPr>
        <w:t>.</w:t>
      </w:r>
    </w:p>
    <w:p w:rsidR="00E66BEE" w:rsidRDefault="00E66BEE" w:rsidP="000673A2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E66BEE" w:rsidRDefault="00E66BEE" w:rsidP="000673A2">
      <w:pPr>
        <w:ind w:firstLine="708"/>
        <w:jc w:val="both"/>
        <w:rPr>
          <w:b/>
        </w:rPr>
      </w:pPr>
      <w:r>
        <w:rPr>
          <w:b/>
        </w:rPr>
        <w:t>На основание чл. 42, ал.2, т.4 от ЗОП настоящият доклад да бъде публикуван в профила на купувача.</w:t>
      </w:r>
    </w:p>
    <w:p w:rsidR="00E66BEE" w:rsidRDefault="00E66BEE" w:rsidP="000673A2">
      <w:pPr>
        <w:ind w:firstLine="708"/>
        <w:jc w:val="both"/>
        <w:rPr>
          <w:b/>
        </w:rPr>
      </w:pPr>
      <w:r>
        <w:rPr>
          <w:b/>
        </w:rPr>
        <w:t>На основание чл.42, ал.7 от ЗОП, с публикуването на настоящия доклад на профила на купувача се приема, че заинтересованите лица, кандидатите или участниците са уведомени относно отразените в тях обстоятелства.</w:t>
      </w:r>
    </w:p>
    <w:p w:rsidR="00E66BEE" w:rsidRDefault="00E66BEE" w:rsidP="000673A2">
      <w:pPr>
        <w:ind w:firstLine="708"/>
        <w:jc w:val="both"/>
      </w:pPr>
      <w:r>
        <w:t>Настоящият доклад е съставен на основание чл.60, ал. 1 от ППЗОП на 20.06.2017 г. и  съдържа следните приложения:</w:t>
      </w:r>
    </w:p>
    <w:p w:rsidR="00E66BEE" w:rsidRDefault="00E66BEE" w:rsidP="000673A2">
      <w:pPr>
        <w:ind w:firstLine="708"/>
        <w:jc w:val="both"/>
      </w:pPr>
      <w:r>
        <w:t>1. Протокол № 01 от 06.06.2017 г.</w:t>
      </w:r>
    </w:p>
    <w:p w:rsidR="00E66BEE" w:rsidRDefault="00E66BEE" w:rsidP="000673A2">
      <w:pPr>
        <w:ind w:firstLine="708"/>
        <w:jc w:val="both"/>
      </w:pPr>
      <w:r>
        <w:t>2. Протокол № 02 от 20.06.2017 г., изготвени в хода на работата на комисията.</w:t>
      </w:r>
    </w:p>
    <w:p w:rsidR="00E66BEE" w:rsidRDefault="00E66BEE" w:rsidP="000673A2">
      <w:pPr>
        <w:ind w:firstLine="708"/>
        <w:jc w:val="both"/>
      </w:pPr>
      <w:r>
        <w:t>Докладът се подписа от всички членове на комисията без особено мнение и се предаде на Възложителя заедно със цялата документация по процедурата за вземане на решение по чл. 108 от ЗОП за определяне на Изпълнител по договора за обществената поръчка с посочения предмет.</w:t>
      </w:r>
    </w:p>
    <w:p w:rsidR="00E66BEE" w:rsidRDefault="00E66BEE" w:rsidP="000673A2">
      <w:pPr>
        <w:ind w:left="708"/>
        <w:jc w:val="both"/>
        <w:rPr>
          <w:bCs/>
        </w:rPr>
      </w:pPr>
    </w:p>
    <w:p w:rsidR="00E66BEE" w:rsidRDefault="00E66BEE" w:rsidP="000673A2">
      <w:pPr>
        <w:ind w:firstLine="708"/>
        <w:jc w:val="both"/>
        <w:rPr>
          <w:b/>
          <w:color w:val="000000"/>
        </w:rPr>
      </w:pPr>
    </w:p>
    <w:p w:rsidR="00E66BEE" w:rsidRPr="000673A2" w:rsidRDefault="00E66BEE" w:rsidP="000673A2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>Председател:</w:t>
      </w:r>
      <w:r>
        <w:rPr>
          <w:i/>
          <w:color w:val="000000"/>
          <w:sz w:val="18"/>
          <w:szCs w:val="18"/>
        </w:rPr>
        <w:t xml:space="preserve"> </w:t>
      </w:r>
      <w:r w:rsidRPr="000673A2">
        <w:rPr>
          <w:i/>
          <w:color w:val="000000"/>
          <w:lang w:val="en-US"/>
        </w:rPr>
        <w:t>заличен съгласно чл. 2 от ЗЗЛД</w:t>
      </w:r>
    </w:p>
    <w:p w:rsidR="00E66BEE" w:rsidRDefault="00E66BEE" w:rsidP="000673A2">
      <w:pPr>
        <w:ind w:firstLine="708"/>
        <w:jc w:val="both"/>
        <w:rPr>
          <w:b/>
          <w:color w:val="000000"/>
        </w:rPr>
      </w:pPr>
    </w:p>
    <w:p w:rsidR="00E66BEE" w:rsidRDefault="00E66BEE" w:rsidP="000673A2">
      <w:pPr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E66BEE" w:rsidRDefault="00E66BEE" w:rsidP="000673A2">
      <w:pPr>
        <w:ind w:firstLine="708"/>
        <w:jc w:val="both"/>
      </w:pPr>
    </w:p>
    <w:p w:rsidR="00E66BEE" w:rsidRDefault="00E66BEE" w:rsidP="000673A2">
      <w:pPr>
        <w:jc w:val="both"/>
        <w:rPr>
          <w:i/>
          <w:color w:val="000000"/>
          <w:sz w:val="18"/>
          <w:szCs w:val="18"/>
        </w:rPr>
      </w:pPr>
      <w:r>
        <w:t>1</w:t>
      </w:r>
      <w:r w:rsidRPr="000673A2">
        <w:rPr>
          <w:i/>
          <w:color w:val="000000"/>
          <w:lang w:val="en-US"/>
        </w:rPr>
        <w:t xml:space="preserve"> заличен съгласно чл. 2 от ЗЗЛД</w:t>
      </w:r>
      <w:r>
        <w:tab/>
      </w:r>
      <w:r>
        <w:tab/>
      </w:r>
      <w:r>
        <w:tab/>
        <w:t>2</w:t>
      </w:r>
      <w:r>
        <w:rPr>
          <w:i/>
          <w:color w:val="000000"/>
          <w:sz w:val="18"/>
          <w:szCs w:val="18"/>
        </w:rPr>
        <w:t xml:space="preserve"> -</w:t>
      </w:r>
      <w:r w:rsidRPr="000673A2">
        <w:rPr>
          <w:i/>
          <w:color w:val="000000"/>
          <w:lang w:val="en-US"/>
        </w:rPr>
        <w:t xml:space="preserve"> заличен съгласно чл. 2 от ЗЗЛД</w:t>
      </w:r>
    </w:p>
    <w:p w:rsidR="00E66BEE" w:rsidRDefault="00E66BEE" w:rsidP="000673A2">
      <w:pPr>
        <w:ind w:firstLine="708"/>
        <w:jc w:val="both"/>
      </w:pPr>
    </w:p>
    <w:p w:rsidR="00E66BEE" w:rsidRDefault="00E66BEE" w:rsidP="0006264E">
      <w:pPr>
        <w:jc w:val="both"/>
      </w:pPr>
      <w:r>
        <w:t>3</w:t>
      </w:r>
      <w:r>
        <w:rPr>
          <w:i/>
          <w:color w:val="000000"/>
          <w:sz w:val="18"/>
          <w:szCs w:val="18"/>
        </w:rPr>
        <w:t xml:space="preserve"> </w:t>
      </w:r>
      <w:r w:rsidRPr="000673A2">
        <w:rPr>
          <w:i/>
          <w:color w:val="000000"/>
          <w:lang w:val="en-US"/>
        </w:rPr>
        <w:t>заличен съгласно чл. 2 от ЗЗЛД</w:t>
      </w:r>
      <w:r>
        <w:tab/>
      </w:r>
      <w:r>
        <w:tab/>
      </w:r>
      <w:r>
        <w:tab/>
        <w:t>4</w:t>
      </w:r>
      <w:r>
        <w:rPr>
          <w:i/>
          <w:color w:val="000000"/>
          <w:sz w:val="18"/>
          <w:szCs w:val="18"/>
        </w:rPr>
        <w:t xml:space="preserve"> </w:t>
      </w:r>
      <w:r w:rsidRPr="000673A2">
        <w:rPr>
          <w:i/>
          <w:color w:val="000000"/>
          <w:lang w:val="en-US"/>
        </w:rPr>
        <w:t>заличен съгласно чл. 2 от ЗЗЛД</w:t>
      </w:r>
    </w:p>
    <w:sectPr w:rsidR="00E66BEE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DFA"/>
    <w:multiLevelType w:val="hybridMultilevel"/>
    <w:tmpl w:val="20084396"/>
    <w:lvl w:ilvl="0" w:tplc="88A82EFE">
      <w:start w:val="1"/>
      <w:numFmt w:val="decimal"/>
      <w:lvlText w:val="%1."/>
      <w:lvlJc w:val="left"/>
      <w:pPr>
        <w:ind w:left="1068" w:hanging="360"/>
      </w:pPr>
      <w:rPr>
        <w:rFonts w:cs="Times New Roman"/>
        <w:color w:val="auto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2D34BEB"/>
    <w:multiLevelType w:val="hybridMultilevel"/>
    <w:tmpl w:val="13EEECC6"/>
    <w:lvl w:ilvl="0" w:tplc="140096F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C035121"/>
    <w:multiLevelType w:val="hybridMultilevel"/>
    <w:tmpl w:val="6892196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73A2"/>
    <w:rsid w:val="0006264E"/>
    <w:rsid w:val="000673A2"/>
    <w:rsid w:val="00140899"/>
    <w:rsid w:val="00144943"/>
    <w:rsid w:val="00283E99"/>
    <w:rsid w:val="003158AC"/>
    <w:rsid w:val="00401472"/>
    <w:rsid w:val="00553D5B"/>
    <w:rsid w:val="006118B6"/>
    <w:rsid w:val="00611B08"/>
    <w:rsid w:val="00703492"/>
    <w:rsid w:val="007C2C11"/>
    <w:rsid w:val="008012AF"/>
    <w:rsid w:val="008E4AE6"/>
    <w:rsid w:val="00A470F9"/>
    <w:rsid w:val="00A60FB9"/>
    <w:rsid w:val="00A75266"/>
    <w:rsid w:val="00AF20E1"/>
    <w:rsid w:val="00D4235F"/>
    <w:rsid w:val="00E37686"/>
    <w:rsid w:val="00E6388D"/>
    <w:rsid w:val="00E66BEE"/>
    <w:rsid w:val="00EE5A6C"/>
    <w:rsid w:val="00FE7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3A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0673A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0673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96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6</Pages>
  <Words>2161</Words>
  <Characters>12321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5</cp:revision>
  <dcterms:created xsi:type="dcterms:W3CDTF">2017-06-21T06:42:00Z</dcterms:created>
  <dcterms:modified xsi:type="dcterms:W3CDTF">2017-06-21T08:07:00Z</dcterms:modified>
</cp:coreProperties>
</file>